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E3E07" w14:textId="77777777" w:rsidR="00CA043D" w:rsidRDefault="00CA043D" w:rsidP="00CA043D">
      <w:pPr>
        <w:pBdr>
          <w:top w:val="nil"/>
          <w:left w:val="nil"/>
          <w:bottom w:val="nil"/>
          <w:right w:val="nil"/>
          <w:between w:val="nil"/>
        </w:pBdr>
      </w:pPr>
    </w:p>
    <w:tbl>
      <w:tblPr>
        <w:tblW w:w="9525" w:type="dxa"/>
        <w:tblInd w:w="-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25"/>
        <w:gridCol w:w="5400"/>
      </w:tblGrid>
      <w:tr w:rsidR="00CA043D" w14:paraId="6BE06B23" w14:textId="77777777" w:rsidTr="000458DD">
        <w:tc>
          <w:tcPr>
            <w:tcW w:w="4125" w:type="dxa"/>
            <w:tcMar>
              <w:top w:w="100" w:type="dxa"/>
              <w:left w:w="100" w:type="dxa"/>
              <w:bottom w:w="100" w:type="dxa"/>
              <w:right w:w="100" w:type="dxa"/>
            </w:tcMar>
          </w:tcPr>
          <w:p w14:paraId="6BDE4950" w14:textId="77777777" w:rsidR="00CA043D" w:rsidRPr="00C17ABB" w:rsidRDefault="00CA043D" w:rsidP="000458DD">
            <w:pPr>
              <w:pBdr>
                <w:top w:val="nil"/>
                <w:left w:val="nil"/>
                <w:bottom w:val="nil"/>
                <w:right w:val="nil"/>
                <w:between w:val="nil"/>
              </w:pBdr>
              <w:spacing w:after="160" w:line="259" w:lineRule="auto"/>
              <w:rPr>
                <w:highlight w:val="yellow"/>
              </w:rPr>
            </w:pPr>
            <w:r w:rsidRPr="00C17ABB">
              <w:rPr>
                <w:highlight w:val="yellow"/>
              </w:rPr>
              <w:t>S - Bringing the social capital</w:t>
            </w:r>
          </w:p>
        </w:tc>
        <w:tc>
          <w:tcPr>
            <w:tcW w:w="5400" w:type="dxa"/>
            <w:tcMar>
              <w:top w:w="100" w:type="dxa"/>
              <w:left w:w="100" w:type="dxa"/>
              <w:bottom w:w="100" w:type="dxa"/>
              <w:right w:w="100" w:type="dxa"/>
            </w:tcMar>
          </w:tcPr>
          <w:p w14:paraId="49AF79CC" w14:textId="77777777" w:rsidR="00CA043D" w:rsidRDefault="00CA043D" w:rsidP="000458DD">
            <w:pPr>
              <w:widowControl w:val="0"/>
              <w:pBdr>
                <w:top w:val="nil"/>
                <w:left w:val="nil"/>
                <w:bottom w:val="nil"/>
                <w:right w:val="nil"/>
                <w:between w:val="nil"/>
              </w:pBdr>
            </w:pPr>
          </w:p>
        </w:tc>
      </w:tr>
      <w:tr w:rsidR="00CA043D" w14:paraId="4A2653AA" w14:textId="77777777" w:rsidTr="000458DD">
        <w:tc>
          <w:tcPr>
            <w:tcW w:w="4125" w:type="dxa"/>
            <w:tcMar>
              <w:top w:w="100" w:type="dxa"/>
              <w:left w:w="100" w:type="dxa"/>
              <w:bottom w:w="100" w:type="dxa"/>
              <w:right w:w="100" w:type="dxa"/>
            </w:tcMar>
          </w:tcPr>
          <w:p w14:paraId="1B7B0A5D" w14:textId="77777777" w:rsidR="00CA043D" w:rsidRPr="00C17ABB" w:rsidRDefault="00CA043D" w:rsidP="000458DD">
            <w:pPr>
              <w:pBdr>
                <w:top w:val="nil"/>
                <w:left w:val="nil"/>
                <w:bottom w:val="nil"/>
                <w:right w:val="nil"/>
                <w:between w:val="nil"/>
              </w:pBdr>
              <w:spacing w:after="160" w:line="259" w:lineRule="auto"/>
              <w:rPr>
                <w:highlight w:val="yellow"/>
              </w:rPr>
            </w:pPr>
            <w:r w:rsidRPr="00C17ABB">
              <w:rPr>
                <w:highlight w:val="yellow"/>
              </w:rPr>
              <w:t>F - Bringing the financial capital</w:t>
            </w:r>
          </w:p>
        </w:tc>
        <w:tc>
          <w:tcPr>
            <w:tcW w:w="5400" w:type="dxa"/>
            <w:tcMar>
              <w:top w:w="100" w:type="dxa"/>
              <w:left w:w="100" w:type="dxa"/>
              <w:bottom w:w="100" w:type="dxa"/>
              <w:right w:w="100" w:type="dxa"/>
            </w:tcMar>
          </w:tcPr>
          <w:p w14:paraId="5A4953F2" w14:textId="77777777" w:rsidR="00CA043D" w:rsidRDefault="00CA043D" w:rsidP="000458DD">
            <w:pPr>
              <w:widowControl w:val="0"/>
              <w:pBdr>
                <w:top w:val="nil"/>
                <w:left w:val="nil"/>
                <w:bottom w:val="nil"/>
                <w:right w:val="nil"/>
                <w:between w:val="nil"/>
              </w:pBdr>
            </w:pPr>
          </w:p>
        </w:tc>
      </w:tr>
      <w:tr w:rsidR="00CA043D" w14:paraId="7608B3B8" w14:textId="77777777" w:rsidTr="000458DD">
        <w:tc>
          <w:tcPr>
            <w:tcW w:w="4125" w:type="dxa"/>
            <w:tcMar>
              <w:top w:w="100" w:type="dxa"/>
              <w:left w:w="100" w:type="dxa"/>
              <w:bottom w:w="100" w:type="dxa"/>
              <w:right w:w="100" w:type="dxa"/>
            </w:tcMar>
          </w:tcPr>
          <w:p w14:paraId="3B64780D" w14:textId="77777777" w:rsidR="00CA043D" w:rsidRPr="00C17ABB" w:rsidRDefault="00CA043D" w:rsidP="000458DD">
            <w:pPr>
              <w:pBdr>
                <w:top w:val="nil"/>
                <w:left w:val="nil"/>
                <w:bottom w:val="nil"/>
                <w:right w:val="nil"/>
                <w:between w:val="nil"/>
              </w:pBdr>
              <w:spacing w:after="160" w:line="259" w:lineRule="auto"/>
              <w:rPr>
                <w:highlight w:val="yellow"/>
              </w:rPr>
            </w:pPr>
            <w:r w:rsidRPr="00C17ABB">
              <w:rPr>
                <w:highlight w:val="yellow"/>
              </w:rPr>
              <w:t>C - Bringing the creative capital</w:t>
            </w:r>
          </w:p>
        </w:tc>
        <w:tc>
          <w:tcPr>
            <w:tcW w:w="5400" w:type="dxa"/>
            <w:tcMar>
              <w:top w:w="100" w:type="dxa"/>
              <w:left w:w="100" w:type="dxa"/>
              <w:bottom w:w="100" w:type="dxa"/>
              <w:right w:w="100" w:type="dxa"/>
            </w:tcMar>
          </w:tcPr>
          <w:p w14:paraId="185E55A7" w14:textId="77777777" w:rsidR="00CA043D" w:rsidRDefault="00CA043D" w:rsidP="000458DD">
            <w:pPr>
              <w:widowControl w:val="0"/>
              <w:pBdr>
                <w:top w:val="nil"/>
                <w:left w:val="nil"/>
                <w:bottom w:val="nil"/>
                <w:right w:val="nil"/>
                <w:between w:val="nil"/>
              </w:pBdr>
            </w:pPr>
          </w:p>
        </w:tc>
      </w:tr>
      <w:tr w:rsidR="00CA043D" w14:paraId="32D8AD93" w14:textId="77777777" w:rsidTr="000458DD">
        <w:tc>
          <w:tcPr>
            <w:tcW w:w="4125" w:type="dxa"/>
            <w:tcMar>
              <w:top w:w="100" w:type="dxa"/>
              <w:left w:w="100" w:type="dxa"/>
              <w:bottom w:w="100" w:type="dxa"/>
              <w:right w:w="100" w:type="dxa"/>
            </w:tcMar>
          </w:tcPr>
          <w:p w14:paraId="46E381B2" w14:textId="77777777" w:rsidR="00CA043D" w:rsidRPr="00C17ABB" w:rsidRDefault="00CA043D" w:rsidP="000458DD">
            <w:pPr>
              <w:pBdr>
                <w:top w:val="nil"/>
                <w:left w:val="nil"/>
                <w:bottom w:val="nil"/>
                <w:right w:val="nil"/>
                <w:between w:val="nil"/>
              </w:pBdr>
              <w:spacing w:after="160" w:line="259" w:lineRule="auto"/>
              <w:rPr>
                <w:highlight w:val="yellow"/>
              </w:rPr>
            </w:pPr>
            <w:r w:rsidRPr="00C17ABB">
              <w:rPr>
                <w:highlight w:val="yellow"/>
              </w:rPr>
              <w:t>I - Bringing intellectual capital</w:t>
            </w:r>
          </w:p>
        </w:tc>
        <w:tc>
          <w:tcPr>
            <w:tcW w:w="5400" w:type="dxa"/>
            <w:tcMar>
              <w:top w:w="100" w:type="dxa"/>
              <w:left w:w="100" w:type="dxa"/>
              <w:bottom w:w="100" w:type="dxa"/>
              <w:right w:w="100" w:type="dxa"/>
            </w:tcMar>
          </w:tcPr>
          <w:p w14:paraId="20F35A37" w14:textId="77777777" w:rsidR="00CA043D" w:rsidRDefault="00CA043D" w:rsidP="000458DD">
            <w:pPr>
              <w:widowControl w:val="0"/>
              <w:pBdr>
                <w:top w:val="nil"/>
                <w:left w:val="nil"/>
                <w:bottom w:val="nil"/>
                <w:right w:val="nil"/>
                <w:between w:val="nil"/>
              </w:pBdr>
            </w:pPr>
          </w:p>
        </w:tc>
      </w:tr>
    </w:tbl>
    <w:p w14:paraId="3D879FB8" w14:textId="77777777" w:rsidR="00CA043D" w:rsidRDefault="00CA043D" w:rsidP="00CA043D">
      <w:pPr>
        <w:pBdr>
          <w:top w:val="nil"/>
          <w:left w:val="nil"/>
          <w:bottom w:val="nil"/>
          <w:right w:val="nil"/>
          <w:between w:val="nil"/>
        </w:pBdr>
      </w:pPr>
    </w:p>
    <w:p w14:paraId="17071BFB" w14:textId="77777777" w:rsidR="00CA043D" w:rsidRDefault="00CA043D" w:rsidP="00CA043D">
      <w:pPr>
        <w:pBdr>
          <w:top w:val="nil"/>
          <w:left w:val="nil"/>
          <w:bottom w:val="nil"/>
          <w:right w:val="nil"/>
          <w:between w:val="nil"/>
        </w:pBdr>
        <w:jc w:val="center"/>
      </w:pPr>
    </w:p>
    <w:tbl>
      <w:tblPr>
        <w:tblpPr w:leftFromText="180" w:rightFromText="180" w:vertAnchor="text" w:tblpY="1"/>
        <w:tblOverlap w:val="neve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0"/>
        <w:gridCol w:w="3245"/>
        <w:gridCol w:w="3040"/>
      </w:tblGrid>
      <w:tr w:rsidR="00CA043D" w:rsidRPr="008E2FBC" w14:paraId="37846399" w14:textId="77777777" w:rsidTr="000458DD">
        <w:trPr>
          <w:trHeight w:val="440"/>
        </w:trPr>
        <w:tc>
          <w:tcPr>
            <w:tcW w:w="3290" w:type="dxa"/>
            <w:tcBorders>
              <w:top w:val="single" w:sz="12" w:space="0" w:color="ED7D31"/>
              <w:left w:val="single" w:sz="12" w:space="0" w:color="ED7D31"/>
              <w:bottom w:val="single" w:sz="12" w:space="0" w:color="ED7D31"/>
              <w:right w:val="single" w:sz="12" w:space="0" w:color="ED7D31"/>
            </w:tcBorders>
          </w:tcPr>
          <w:p w14:paraId="06C92043" w14:textId="77777777" w:rsidR="00CA043D" w:rsidRPr="008E2FBC" w:rsidRDefault="00CA043D" w:rsidP="000458DD">
            <w:pPr>
              <w:pBdr>
                <w:top w:val="nil"/>
                <w:left w:val="nil"/>
                <w:bottom w:val="nil"/>
                <w:right w:val="nil"/>
                <w:between w:val="nil"/>
              </w:pBdr>
              <w:spacing w:after="160" w:line="259" w:lineRule="auto"/>
              <w:rPr>
                <w:sz w:val="20"/>
                <w:szCs w:val="20"/>
              </w:rPr>
            </w:pPr>
            <w:r w:rsidRPr="008E2FBC">
              <w:rPr>
                <w:rFonts w:ascii="Arial" w:eastAsia="Arial" w:hAnsi="Arial" w:cs="Arial"/>
                <w:b/>
                <w:color w:val="000000"/>
                <w:sz w:val="20"/>
                <w:szCs w:val="20"/>
              </w:rPr>
              <w:t>Ecosystem field and who to contact</w:t>
            </w:r>
          </w:p>
        </w:tc>
        <w:tc>
          <w:tcPr>
            <w:tcW w:w="3245" w:type="dxa"/>
            <w:tcBorders>
              <w:top w:val="single" w:sz="4" w:space="0" w:color="ED7D31"/>
              <w:left w:val="single" w:sz="12" w:space="0" w:color="ED7D31"/>
              <w:bottom w:val="single" w:sz="4" w:space="0" w:color="ED7D31"/>
              <w:right w:val="single" w:sz="12" w:space="0" w:color="ED7D31"/>
            </w:tcBorders>
          </w:tcPr>
          <w:p w14:paraId="6CE76708" w14:textId="77777777" w:rsidR="00CA043D" w:rsidRPr="008E2FBC" w:rsidRDefault="00CA043D" w:rsidP="000458DD">
            <w:pPr>
              <w:pBdr>
                <w:top w:val="nil"/>
                <w:left w:val="nil"/>
                <w:bottom w:val="nil"/>
                <w:right w:val="nil"/>
                <w:between w:val="nil"/>
              </w:pBdr>
              <w:spacing w:after="160" w:line="259" w:lineRule="auto"/>
              <w:rPr>
                <w:b/>
                <w:sz w:val="20"/>
                <w:szCs w:val="20"/>
              </w:rPr>
            </w:pPr>
            <w:r w:rsidRPr="008E2FBC">
              <w:rPr>
                <w:b/>
                <w:sz w:val="20"/>
                <w:szCs w:val="20"/>
              </w:rPr>
              <w:t>Motivation and potential role in the ecosystem</w:t>
            </w:r>
          </w:p>
        </w:tc>
        <w:tc>
          <w:tcPr>
            <w:tcW w:w="3040" w:type="dxa"/>
            <w:tcBorders>
              <w:top w:val="single" w:sz="4" w:space="0" w:color="ED7D31"/>
              <w:left w:val="single" w:sz="12" w:space="0" w:color="ED7D31"/>
              <w:bottom w:val="single" w:sz="4" w:space="0" w:color="ED7D31"/>
              <w:right w:val="single" w:sz="12" w:space="0" w:color="ED7D31"/>
            </w:tcBorders>
          </w:tcPr>
          <w:p w14:paraId="04687CB2" w14:textId="77777777" w:rsidR="00CA043D" w:rsidRPr="008E2FBC" w:rsidRDefault="00CA043D" w:rsidP="000458DD">
            <w:pPr>
              <w:pBdr>
                <w:top w:val="nil"/>
                <w:left w:val="nil"/>
                <w:bottom w:val="nil"/>
                <w:right w:val="nil"/>
                <w:between w:val="nil"/>
              </w:pBdr>
              <w:rPr>
                <w:b/>
                <w:sz w:val="20"/>
                <w:szCs w:val="20"/>
              </w:rPr>
            </w:pPr>
            <w:r w:rsidRPr="008E2FBC">
              <w:rPr>
                <w:b/>
                <w:sz w:val="20"/>
                <w:szCs w:val="20"/>
              </w:rPr>
              <w:t xml:space="preserve">List of </w:t>
            </w:r>
            <w:r w:rsidRPr="009106CE">
              <w:rPr>
                <w:b/>
                <w:sz w:val="20"/>
                <w:szCs w:val="20"/>
              </w:rPr>
              <w:t>players/stakeholders in the country (plus what sort of capital are they potentially bringing – S/F/C/I)</w:t>
            </w:r>
          </w:p>
        </w:tc>
      </w:tr>
      <w:tr w:rsidR="00CA043D" w:rsidRPr="008E2FBC" w14:paraId="1588DE17" w14:textId="77777777" w:rsidTr="000458DD">
        <w:trPr>
          <w:trHeight w:val="440"/>
        </w:trPr>
        <w:tc>
          <w:tcPr>
            <w:tcW w:w="3290" w:type="dxa"/>
            <w:tcBorders>
              <w:top w:val="single" w:sz="12" w:space="0" w:color="ED7D31"/>
              <w:left w:val="single" w:sz="12" w:space="0" w:color="ED7D31"/>
              <w:bottom w:val="single" w:sz="12" w:space="0" w:color="ED7D31"/>
              <w:right w:val="single" w:sz="12" w:space="0" w:color="ED7D31"/>
            </w:tcBorders>
          </w:tcPr>
          <w:p w14:paraId="6CEDC17E" w14:textId="3DFD0463" w:rsidR="00CA043D" w:rsidRPr="008E2FBC" w:rsidRDefault="00CA043D" w:rsidP="000458DD">
            <w:pPr>
              <w:pBdr>
                <w:top w:val="nil"/>
                <w:left w:val="nil"/>
                <w:bottom w:val="nil"/>
                <w:right w:val="nil"/>
                <w:between w:val="nil"/>
              </w:pBdr>
              <w:spacing w:after="160" w:line="259" w:lineRule="auto"/>
              <w:rPr>
                <w:sz w:val="20"/>
                <w:szCs w:val="20"/>
              </w:rPr>
            </w:pPr>
            <w:r w:rsidRPr="008E2FBC">
              <w:rPr>
                <w:sz w:val="20"/>
                <w:szCs w:val="20"/>
              </w:rPr>
              <w:t>ACCELERATOR/INCUBATOR</w:t>
            </w:r>
            <w:r w:rsidR="005D27E6">
              <w:rPr>
                <w:sz w:val="20"/>
                <w:szCs w:val="20"/>
              </w:rPr>
              <w:t>/HUBS</w:t>
            </w:r>
          </w:p>
          <w:p w14:paraId="7824E19A" w14:textId="77777777" w:rsidR="00CA043D" w:rsidRPr="008E2FBC" w:rsidRDefault="00CA043D" w:rsidP="000458DD">
            <w:pPr>
              <w:pBdr>
                <w:top w:val="nil"/>
                <w:left w:val="nil"/>
                <w:bottom w:val="nil"/>
                <w:right w:val="nil"/>
                <w:between w:val="nil"/>
              </w:pBdr>
              <w:rPr>
                <w:sz w:val="20"/>
                <w:szCs w:val="20"/>
              </w:rPr>
            </w:pPr>
            <w:r w:rsidRPr="008E2FBC">
              <w:rPr>
                <w:sz w:val="20"/>
                <w:szCs w:val="20"/>
              </w:rPr>
              <w:t>Who is already supporting, incubating and accelerating startups and NGOs in the country?</w:t>
            </w:r>
          </w:p>
          <w:p w14:paraId="39EFC143" w14:textId="77777777" w:rsidR="00CA043D" w:rsidRPr="008E2FBC" w:rsidRDefault="00CA043D" w:rsidP="000458DD">
            <w:pPr>
              <w:pBdr>
                <w:top w:val="nil"/>
                <w:left w:val="nil"/>
                <w:bottom w:val="nil"/>
                <w:right w:val="nil"/>
                <w:between w:val="nil"/>
              </w:pBdr>
              <w:spacing w:after="160" w:line="259" w:lineRule="auto"/>
              <w:rPr>
                <w:sz w:val="20"/>
                <w:szCs w:val="20"/>
              </w:rPr>
            </w:pPr>
          </w:p>
          <w:p w14:paraId="3DD60BF8" w14:textId="77777777" w:rsidR="00CA043D" w:rsidRPr="008E2FBC" w:rsidRDefault="00CA043D" w:rsidP="000458DD">
            <w:pPr>
              <w:pBdr>
                <w:top w:val="nil"/>
                <w:left w:val="nil"/>
                <w:bottom w:val="nil"/>
                <w:right w:val="nil"/>
                <w:between w:val="nil"/>
              </w:pBdr>
              <w:spacing w:after="160" w:line="259" w:lineRule="auto"/>
              <w:rPr>
                <w:sz w:val="20"/>
                <w:szCs w:val="20"/>
              </w:rPr>
            </w:pPr>
          </w:p>
          <w:p w14:paraId="579600C2" w14:textId="77777777" w:rsidR="00CA043D" w:rsidRPr="008E2FBC" w:rsidRDefault="00CA043D" w:rsidP="000458DD">
            <w:pPr>
              <w:pBdr>
                <w:top w:val="nil"/>
                <w:left w:val="nil"/>
                <w:bottom w:val="nil"/>
                <w:right w:val="nil"/>
                <w:between w:val="nil"/>
              </w:pBdr>
              <w:spacing w:after="160" w:line="259" w:lineRule="auto"/>
              <w:rPr>
                <w:sz w:val="20"/>
                <w:szCs w:val="20"/>
              </w:rPr>
            </w:pPr>
          </w:p>
        </w:tc>
        <w:tc>
          <w:tcPr>
            <w:tcW w:w="3245" w:type="dxa"/>
            <w:tcBorders>
              <w:top w:val="single" w:sz="4" w:space="0" w:color="ED7D31"/>
              <w:left w:val="single" w:sz="12" w:space="0" w:color="ED7D31"/>
              <w:bottom w:val="single" w:sz="4" w:space="0" w:color="ED7D31"/>
              <w:right w:val="single" w:sz="12" w:space="0" w:color="ED7D31"/>
            </w:tcBorders>
          </w:tcPr>
          <w:p w14:paraId="30A8003F" w14:textId="77777777" w:rsidR="00CA043D" w:rsidRPr="008E2FBC" w:rsidRDefault="00CA043D" w:rsidP="000458DD">
            <w:pPr>
              <w:pBdr>
                <w:top w:val="nil"/>
                <w:left w:val="nil"/>
                <w:bottom w:val="nil"/>
                <w:right w:val="nil"/>
                <w:between w:val="nil"/>
              </w:pBdr>
              <w:rPr>
                <w:sz w:val="20"/>
                <w:szCs w:val="20"/>
              </w:rPr>
            </w:pPr>
            <w:r w:rsidRPr="008E2FBC">
              <w:rPr>
                <w:sz w:val="20"/>
                <w:szCs w:val="20"/>
              </w:rPr>
              <w:t xml:space="preserve">Support the training, </w:t>
            </w:r>
          </w:p>
          <w:p w14:paraId="381E4EB3" w14:textId="77777777" w:rsidR="00CA043D" w:rsidRPr="008E2FBC" w:rsidRDefault="00CA043D" w:rsidP="000458DD">
            <w:pPr>
              <w:pBdr>
                <w:top w:val="nil"/>
                <w:left w:val="nil"/>
                <w:bottom w:val="nil"/>
                <w:right w:val="nil"/>
                <w:between w:val="nil"/>
              </w:pBdr>
              <w:rPr>
                <w:sz w:val="20"/>
                <w:szCs w:val="20"/>
              </w:rPr>
            </w:pPr>
            <w:r w:rsidRPr="008E2FBC">
              <w:rPr>
                <w:sz w:val="20"/>
                <w:szCs w:val="20"/>
              </w:rPr>
              <w:t xml:space="preserve">hosting incubation phase, </w:t>
            </w:r>
          </w:p>
          <w:p w14:paraId="7DBDEC62" w14:textId="77777777" w:rsidR="00CA043D" w:rsidRPr="008E2FBC" w:rsidRDefault="00CA043D" w:rsidP="000458DD">
            <w:pPr>
              <w:pBdr>
                <w:top w:val="nil"/>
                <w:left w:val="nil"/>
                <w:bottom w:val="nil"/>
                <w:right w:val="nil"/>
                <w:between w:val="nil"/>
              </w:pBdr>
              <w:rPr>
                <w:sz w:val="20"/>
                <w:szCs w:val="20"/>
              </w:rPr>
            </w:pPr>
            <w:r w:rsidRPr="008E2FBC">
              <w:rPr>
                <w:sz w:val="20"/>
                <w:szCs w:val="20"/>
              </w:rPr>
              <w:t>spread the word among startups/NGOs,</w:t>
            </w:r>
          </w:p>
          <w:p w14:paraId="7A22771D" w14:textId="77777777" w:rsidR="00CA043D" w:rsidRPr="008E2FBC" w:rsidRDefault="00CA043D" w:rsidP="000458DD">
            <w:pPr>
              <w:pBdr>
                <w:top w:val="nil"/>
                <w:left w:val="nil"/>
                <w:bottom w:val="nil"/>
                <w:right w:val="nil"/>
                <w:between w:val="nil"/>
              </w:pBdr>
              <w:rPr>
                <w:sz w:val="20"/>
                <w:szCs w:val="20"/>
              </w:rPr>
            </w:pPr>
            <w:r w:rsidRPr="008E2FBC">
              <w:rPr>
                <w:sz w:val="20"/>
                <w:szCs w:val="20"/>
              </w:rPr>
              <w:t xml:space="preserve">provide trainers and advisors, </w:t>
            </w:r>
          </w:p>
          <w:p w14:paraId="17409C22" w14:textId="77777777" w:rsidR="00CA043D" w:rsidRPr="008E2FBC" w:rsidRDefault="00CA043D" w:rsidP="000458DD">
            <w:pPr>
              <w:pBdr>
                <w:top w:val="nil"/>
                <w:left w:val="nil"/>
                <w:bottom w:val="nil"/>
                <w:right w:val="nil"/>
                <w:between w:val="nil"/>
              </w:pBdr>
              <w:rPr>
                <w:sz w:val="20"/>
                <w:szCs w:val="20"/>
              </w:rPr>
            </w:pPr>
            <w:r w:rsidRPr="008E2FBC">
              <w:rPr>
                <w:sz w:val="20"/>
                <w:szCs w:val="20"/>
              </w:rPr>
              <w:t xml:space="preserve">legal advisory support, </w:t>
            </w:r>
          </w:p>
          <w:p w14:paraId="24B27CED" w14:textId="77777777" w:rsidR="00CA043D" w:rsidRPr="008E2FBC" w:rsidRDefault="00CA043D" w:rsidP="000458DD">
            <w:pPr>
              <w:pBdr>
                <w:top w:val="nil"/>
                <w:left w:val="nil"/>
                <w:bottom w:val="nil"/>
                <w:right w:val="nil"/>
                <w:between w:val="nil"/>
              </w:pBdr>
              <w:rPr>
                <w:sz w:val="20"/>
                <w:szCs w:val="20"/>
              </w:rPr>
            </w:pPr>
            <w:r w:rsidRPr="008E2FBC">
              <w:rPr>
                <w:sz w:val="20"/>
                <w:szCs w:val="20"/>
              </w:rPr>
              <w:t xml:space="preserve">provide additional </w:t>
            </w:r>
            <w:proofErr w:type="spellStart"/>
            <w:r w:rsidRPr="008E2FBC">
              <w:rPr>
                <w:sz w:val="20"/>
                <w:szCs w:val="20"/>
              </w:rPr>
              <w:t>cofinancing</w:t>
            </w:r>
            <w:proofErr w:type="spellEnd"/>
            <w:r w:rsidRPr="008E2FBC">
              <w:rPr>
                <w:sz w:val="20"/>
                <w:szCs w:val="20"/>
              </w:rPr>
              <w:t xml:space="preserve">, </w:t>
            </w:r>
          </w:p>
          <w:p w14:paraId="6E6F48E4" w14:textId="77777777" w:rsidR="00CA043D" w:rsidRPr="008E2FBC" w:rsidRDefault="00CA043D" w:rsidP="000458DD">
            <w:pPr>
              <w:pBdr>
                <w:top w:val="nil"/>
                <w:left w:val="nil"/>
                <w:bottom w:val="nil"/>
                <w:right w:val="nil"/>
                <w:between w:val="nil"/>
              </w:pBdr>
              <w:rPr>
                <w:sz w:val="20"/>
                <w:szCs w:val="20"/>
              </w:rPr>
            </w:pPr>
            <w:r w:rsidRPr="008E2FBC">
              <w:rPr>
                <w:sz w:val="20"/>
                <w:szCs w:val="20"/>
              </w:rPr>
              <w:t xml:space="preserve">serve as a bases for future trainings and support of crowdfunding, </w:t>
            </w:r>
          </w:p>
          <w:p w14:paraId="3E4C46E4" w14:textId="77777777" w:rsidR="00CA043D" w:rsidRPr="008E2FBC" w:rsidRDefault="00CA043D" w:rsidP="000458DD">
            <w:pPr>
              <w:pBdr>
                <w:top w:val="nil"/>
                <w:left w:val="nil"/>
                <w:bottom w:val="nil"/>
                <w:right w:val="nil"/>
                <w:between w:val="nil"/>
              </w:pBdr>
              <w:rPr>
                <w:sz w:val="20"/>
                <w:szCs w:val="20"/>
              </w:rPr>
            </w:pPr>
            <w:r w:rsidRPr="008E2FBC">
              <w:rPr>
                <w:sz w:val="20"/>
                <w:szCs w:val="20"/>
              </w:rPr>
              <w:t xml:space="preserve">providing co-working space for future work; provide additional mentoring after the training, </w:t>
            </w:r>
          </w:p>
          <w:p w14:paraId="0F48809B" w14:textId="77777777" w:rsidR="00CA043D" w:rsidRPr="008E2FBC" w:rsidRDefault="00CA043D" w:rsidP="000458DD">
            <w:pPr>
              <w:pBdr>
                <w:top w:val="nil"/>
                <w:left w:val="nil"/>
                <w:bottom w:val="nil"/>
                <w:right w:val="nil"/>
                <w:between w:val="nil"/>
              </w:pBdr>
              <w:rPr>
                <w:sz w:val="20"/>
                <w:szCs w:val="20"/>
              </w:rPr>
            </w:pPr>
            <w:r w:rsidRPr="008E2FBC">
              <w:rPr>
                <w:sz w:val="20"/>
                <w:szCs w:val="20"/>
              </w:rPr>
              <w:t>serve as a basis to support crowdfunding campaigns through their members</w:t>
            </w:r>
          </w:p>
        </w:tc>
        <w:tc>
          <w:tcPr>
            <w:tcW w:w="3040" w:type="dxa"/>
            <w:tcBorders>
              <w:top w:val="single" w:sz="4" w:space="0" w:color="ED7D31"/>
              <w:left w:val="single" w:sz="12" w:space="0" w:color="ED7D31"/>
              <w:bottom w:val="single" w:sz="4" w:space="0" w:color="ED7D31"/>
              <w:right w:val="single" w:sz="12" w:space="0" w:color="ED7D31"/>
            </w:tcBorders>
          </w:tcPr>
          <w:p w14:paraId="6B7A83BC" w14:textId="47EE1395" w:rsidR="00CA043D" w:rsidRDefault="005D27E6" w:rsidP="00CA043D">
            <w:pPr>
              <w:pStyle w:val="ListParagraph"/>
              <w:numPr>
                <w:ilvl w:val="0"/>
                <w:numId w:val="1"/>
              </w:numPr>
              <w:pBdr>
                <w:top w:val="nil"/>
                <w:left w:val="nil"/>
                <w:bottom w:val="nil"/>
                <w:right w:val="nil"/>
                <w:between w:val="nil"/>
              </w:pBdr>
              <w:spacing w:after="0" w:line="240" w:lineRule="auto"/>
              <w:rPr>
                <w:sz w:val="20"/>
                <w:szCs w:val="20"/>
              </w:rPr>
            </w:pPr>
            <w:r>
              <w:rPr>
                <w:sz w:val="20"/>
                <w:szCs w:val="20"/>
              </w:rPr>
              <w:t>I-rise hub</w:t>
            </w:r>
          </w:p>
          <w:p w14:paraId="13721E90" w14:textId="3B417A39" w:rsidR="005D27E6" w:rsidRDefault="005D27E6" w:rsidP="00CA043D">
            <w:pPr>
              <w:pStyle w:val="ListParagraph"/>
              <w:numPr>
                <w:ilvl w:val="0"/>
                <w:numId w:val="1"/>
              </w:numPr>
              <w:pBdr>
                <w:top w:val="nil"/>
                <w:left w:val="nil"/>
                <w:bottom w:val="nil"/>
                <w:right w:val="nil"/>
                <w:between w:val="nil"/>
              </w:pBdr>
              <w:spacing w:after="0" w:line="240" w:lineRule="auto"/>
              <w:rPr>
                <w:sz w:val="20"/>
                <w:szCs w:val="20"/>
              </w:rPr>
            </w:pPr>
            <w:proofErr w:type="spellStart"/>
            <w:r>
              <w:rPr>
                <w:sz w:val="20"/>
                <w:szCs w:val="20"/>
              </w:rPr>
              <w:t>Harhub</w:t>
            </w:r>
            <w:proofErr w:type="spellEnd"/>
            <w:r>
              <w:rPr>
                <w:sz w:val="20"/>
                <w:szCs w:val="20"/>
              </w:rPr>
              <w:t>(</w:t>
            </w:r>
            <w:proofErr w:type="spellStart"/>
            <w:r>
              <w:rPr>
                <w:sz w:val="20"/>
                <w:szCs w:val="20"/>
              </w:rPr>
              <w:t>shaqadoon</w:t>
            </w:r>
            <w:proofErr w:type="spellEnd"/>
            <w:r>
              <w:rPr>
                <w:sz w:val="20"/>
                <w:szCs w:val="20"/>
              </w:rPr>
              <w:t>)</w:t>
            </w:r>
          </w:p>
          <w:p w14:paraId="59FAA383" w14:textId="61616234" w:rsidR="005D27E6" w:rsidRDefault="005D27E6" w:rsidP="00CA043D">
            <w:pPr>
              <w:pStyle w:val="ListParagraph"/>
              <w:numPr>
                <w:ilvl w:val="0"/>
                <w:numId w:val="1"/>
              </w:numPr>
              <w:pBdr>
                <w:top w:val="nil"/>
                <w:left w:val="nil"/>
                <w:bottom w:val="nil"/>
                <w:right w:val="nil"/>
                <w:between w:val="nil"/>
              </w:pBdr>
              <w:spacing w:after="0" w:line="240" w:lineRule="auto"/>
              <w:rPr>
                <w:sz w:val="20"/>
                <w:szCs w:val="20"/>
              </w:rPr>
            </w:pPr>
            <w:proofErr w:type="spellStart"/>
            <w:r>
              <w:rPr>
                <w:sz w:val="20"/>
                <w:szCs w:val="20"/>
              </w:rPr>
              <w:t>Hanaqaad</w:t>
            </w:r>
            <w:proofErr w:type="spellEnd"/>
            <w:r>
              <w:rPr>
                <w:sz w:val="20"/>
                <w:szCs w:val="20"/>
              </w:rPr>
              <w:t xml:space="preserve"> hub</w:t>
            </w:r>
          </w:p>
          <w:p w14:paraId="700158CD" w14:textId="52B1F10F" w:rsidR="005D27E6" w:rsidRDefault="005D27E6" w:rsidP="00CA043D">
            <w:pPr>
              <w:pStyle w:val="ListParagraph"/>
              <w:numPr>
                <w:ilvl w:val="0"/>
                <w:numId w:val="1"/>
              </w:numPr>
              <w:pBdr>
                <w:top w:val="nil"/>
                <w:left w:val="nil"/>
                <w:bottom w:val="nil"/>
                <w:right w:val="nil"/>
                <w:between w:val="nil"/>
              </w:pBdr>
              <w:spacing w:after="0" w:line="240" w:lineRule="auto"/>
              <w:rPr>
                <w:sz w:val="20"/>
                <w:szCs w:val="20"/>
              </w:rPr>
            </w:pPr>
            <w:r>
              <w:rPr>
                <w:sz w:val="20"/>
                <w:szCs w:val="20"/>
              </w:rPr>
              <w:t>Somali Innovation hub</w:t>
            </w:r>
          </w:p>
          <w:p w14:paraId="0F79ADB6" w14:textId="6991FE86" w:rsidR="005D27E6" w:rsidRDefault="005D27E6" w:rsidP="00CA043D">
            <w:pPr>
              <w:pStyle w:val="ListParagraph"/>
              <w:numPr>
                <w:ilvl w:val="0"/>
                <w:numId w:val="1"/>
              </w:numPr>
              <w:pBdr>
                <w:top w:val="nil"/>
                <w:left w:val="nil"/>
                <w:bottom w:val="nil"/>
                <w:right w:val="nil"/>
                <w:between w:val="nil"/>
              </w:pBdr>
              <w:spacing w:after="0" w:line="240" w:lineRule="auto"/>
              <w:rPr>
                <w:sz w:val="20"/>
                <w:szCs w:val="20"/>
              </w:rPr>
            </w:pPr>
            <w:r>
              <w:rPr>
                <w:sz w:val="20"/>
                <w:szCs w:val="20"/>
              </w:rPr>
              <w:t>T-hub</w:t>
            </w:r>
          </w:p>
          <w:p w14:paraId="20DE40F6" w14:textId="46E31643" w:rsidR="005D27E6" w:rsidRDefault="005D27E6" w:rsidP="00CA043D">
            <w:pPr>
              <w:pStyle w:val="ListParagraph"/>
              <w:numPr>
                <w:ilvl w:val="0"/>
                <w:numId w:val="1"/>
              </w:numPr>
              <w:pBdr>
                <w:top w:val="nil"/>
                <w:left w:val="nil"/>
                <w:bottom w:val="nil"/>
                <w:right w:val="nil"/>
                <w:between w:val="nil"/>
              </w:pBdr>
              <w:spacing w:after="0" w:line="240" w:lineRule="auto"/>
              <w:rPr>
                <w:sz w:val="20"/>
                <w:szCs w:val="20"/>
              </w:rPr>
            </w:pPr>
            <w:r>
              <w:rPr>
                <w:sz w:val="20"/>
                <w:szCs w:val="20"/>
              </w:rPr>
              <w:t>Innovate Ventures</w:t>
            </w:r>
          </w:p>
          <w:p w14:paraId="10D9D465" w14:textId="17B5682D" w:rsidR="005D27E6" w:rsidRDefault="005D27E6" w:rsidP="00CA043D">
            <w:pPr>
              <w:pStyle w:val="ListParagraph"/>
              <w:numPr>
                <w:ilvl w:val="0"/>
                <w:numId w:val="1"/>
              </w:numPr>
              <w:pBdr>
                <w:top w:val="nil"/>
                <w:left w:val="nil"/>
                <w:bottom w:val="nil"/>
                <w:right w:val="nil"/>
                <w:between w:val="nil"/>
              </w:pBdr>
              <w:spacing w:after="0" w:line="240" w:lineRule="auto"/>
              <w:rPr>
                <w:sz w:val="20"/>
                <w:szCs w:val="20"/>
              </w:rPr>
            </w:pPr>
            <w:proofErr w:type="spellStart"/>
            <w:r>
              <w:rPr>
                <w:sz w:val="20"/>
                <w:szCs w:val="20"/>
              </w:rPr>
              <w:t>Bilan</w:t>
            </w:r>
            <w:proofErr w:type="spellEnd"/>
            <w:r>
              <w:rPr>
                <w:sz w:val="20"/>
                <w:szCs w:val="20"/>
              </w:rPr>
              <w:t xml:space="preserve"> codes </w:t>
            </w:r>
          </w:p>
          <w:p w14:paraId="256A38A0" w14:textId="5F30FA71" w:rsidR="005D27E6" w:rsidRDefault="005D27E6" w:rsidP="00CA043D">
            <w:pPr>
              <w:pStyle w:val="ListParagraph"/>
              <w:numPr>
                <w:ilvl w:val="0"/>
                <w:numId w:val="1"/>
              </w:numPr>
              <w:pBdr>
                <w:top w:val="nil"/>
                <w:left w:val="nil"/>
                <w:bottom w:val="nil"/>
                <w:right w:val="nil"/>
                <w:between w:val="nil"/>
              </w:pBdr>
              <w:spacing w:after="0" w:line="240" w:lineRule="auto"/>
              <w:rPr>
                <w:sz w:val="20"/>
                <w:szCs w:val="20"/>
              </w:rPr>
            </w:pPr>
            <w:proofErr w:type="spellStart"/>
            <w:r>
              <w:rPr>
                <w:sz w:val="20"/>
                <w:szCs w:val="20"/>
              </w:rPr>
              <w:t>Saanqaad</w:t>
            </w:r>
            <w:proofErr w:type="spellEnd"/>
            <w:r>
              <w:rPr>
                <w:sz w:val="20"/>
                <w:szCs w:val="20"/>
              </w:rPr>
              <w:t xml:space="preserve"> hub</w:t>
            </w:r>
          </w:p>
          <w:p w14:paraId="7504A1A1" w14:textId="1AF1DBFA" w:rsidR="005D27E6" w:rsidRDefault="005D27E6" w:rsidP="00CA043D">
            <w:pPr>
              <w:pStyle w:val="ListParagraph"/>
              <w:numPr>
                <w:ilvl w:val="0"/>
                <w:numId w:val="1"/>
              </w:numPr>
              <w:pBdr>
                <w:top w:val="nil"/>
                <w:left w:val="nil"/>
                <w:bottom w:val="nil"/>
                <w:right w:val="nil"/>
                <w:between w:val="nil"/>
              </w:pBdr>
              <w:spacing w:after="0" w:line="240" w:lineRule="auto"/>
              <w:rPr>
                <w:sz w:val="20"/>
                <w:szCs w:val="20"/>
              </w:rPr>
            </w:pPr>
            <w:r>
              <w:rPr>
                <w:sz w:val="20"/>
                <w:szCs w:val="20"/>
              </w:rPr>
              <w:t>IITE(SIMAD)</w:t>
            </w:r>
          </w:p>
          <w:p w14:paraId="4B90C74F" w14:textId="73124DBE" w:rsidR="005D27E6" w:rsidRDefault="005D27E6" w:rsidP="00CA043D">
            <w:pPr>
              <w:pStyle w:val="ListParagraph"/>
              <w:numPr>
                <w:ilvl w:val="0"/>
                <w:numId w:val="1"/>
              </w:numPr>
              <w:pBdr>
                <w:top w:val="nil"/>
                <w:left w:val="nil"/>
                <w:bottom w:val="nil"/>
                <w:right w:val="nil"/>
                <w:between w:val="nil"/>
              </w:pBdr>
              <w:spacing w:after="0" w:line="240" w:lineRule="auto"/>
              <w:rPr>
                <w:sz w:val="20"/>
                <w:szCs w:val="20"/>
              </w:rPr>
            </w:pPr>
            <w:proofErr w:type="spellStart"/>
            <w:r>
              <w:rPr>
                <w:sz w:val="20"/>
                <w:szCs w:val="20"/>
              </w:rPr>
              <w:t>Hano</w:t>
            </w:r>
            <w:proofErr w:type="spellEnd"/>
            <w:r>
              <w:rPr>
                <w:sz w:val="20"/>
                <w:szCs w:val="20"/>
              </w:rPr>
              <w:t xml:space="preserve"> Academy </w:t>
            </w:r>
          </w:p>
          <w:p w14:paraId="6B261A83" w14:textId="322F5442" w:rsidR="005D27E6" w:rsidRPr="008E2FBC" w:rsidRDefault="005D27E6" w:rsidP="00CA043D">
            <w:pPr>
              <w:pStyle w:val="ListParagraph"/>
              <w:numPr>
                <w:ilvl w:val="0"/>
                <w:numId w:val="1"/>
              </w:numPr>
              <w:pBdr>
                <w:top w:val="nil"/>
                <w:left w:val="nil"/>
                <w:bottom w:val="nil"/>
                <w:right w:val="nil"/>
                <w:between w:val="nil"/>
              </w:pBdr>
              <w:spacing w:after="0" w:line="240" w:lineRule="auto"/>
              <w:rPr>
                <w:sz w:val="20"/>
                <w:szCs w:val="20"/>
              </w:rPr>
            </w:pPr>
            <w:r>
              <w:rPr>
                <w:sz w:val="20"/>
                <w:szCs w:val="20"/>
              </w:rPr>
              <w:t>Mogadishu Global Shapers</w:t>
            </w:r>
          </w:p>
          <w:p w14:paraId="3F46ADDD" w14:textId="77777777" w:rsidR="00CA043D" w:rsidRPr="008E2FBC" w:rsidRDefault="00CA043D" w:rsidP="005D27E6">
            <w:pPr>
              <w:pStyle w:val="ListParagraph"/>
              <w:numPr>
                <w:ilvl w:val="0"/>
                <w:numId w:val="1"/>
              </w:numPr>
              <w:pBdr>
                <w:top w:val="nil"/>
                <w:left w:val="nil"/>
                <w:bottom w:val="nil"/>
                <w:right w:val="nil"/>
                <w:between w:val="nil"/>
              </w:pBdr>
              <w:spacing w:after="0" w:line="240" w:lineRule="auto"/>
              <w:rPr>
                <w:sz w:val="20"/>
                <w:szCs w:val="20"/>
              </w:rPr>
            </w:pPr>
          </w:p>
        </w:tc>
      </w:tr>
      <w:tr w:rsidR="00CA043D" w:rsidRPr="008E2FBC" w14:paraId="1E8B3C97" w14:textId="77777777" w:rsidTr="000458DD">
        <w:trPr>
          <w:trHeight w:val="2724"/>
        </w:trPr>
        <w:tc>
          <w:tcPr>
            <w:tcW w:w="3290" w:type="dxa"/>
            <w:tcBorders>
              <w:top w:val="single" w:sz="12" w:space="0" w:color="ED7D31"/>
              <w:left w:val="single" w:sz="12" w:space="0" w:color="ED7D31"/>
              <w:bottom w:val="single" w:sz="12" w:space="0" w:color="ED7D31"/>
              <w:right w:val="single" w:sz="12" w:space="0" w:color="ED7D31"/>
            </w:tcBorders>
          </w:tcPr>
          <w:p w14:paraId="3EBCD3ED" w14:textId="77777777" w:rsidR="00CA043D" w:rsidRPr="008E2FBC" w:rsidRDefault="00CA043D" w:rsidP="000458DD">
            <w:pPr>
              <w:pBdr>
                <w:top w:val="nil"/>
                <w:left w:val="nil"/>
                <w:bottom w:val="nil"/>
                <w:right w:val="nil"/>
                <w:between w:val="nil"/>
              </w:pBdr>
              <w:spacing w:after="160" w:line="259" w:lineRule="auto"/>
              <w:rPr>
                <w:sz w:val="20"/>
                <w:szCs w:val="20"/>
              </w:rPr>
            </w:pPr>
            <w:r w:rsidRPr="008E2FBC">
              <w:rPr>
                <w:sz w:val="20"/>
                <w:szCs w:val="20"/>
              </w:rPr>
              <w:t xml:space="preserve">MEDIA </w:t>
            </w:r>
          </w:p>
          <w:p w14:paraId="6D1AEE15" w14:textId="77777777" w:rsidR="00CA043D" w:rsidRPr="008E2FBC" w:rsidRDefault="00CA043D" w:rsidP="000458DD">
            <w:pPr>
              <w:pBdr>
                <w:top w:val="nil"/>
                <w:left w:val="nil"/>
                <w:bottom w:val="nil"/>
                <w:right w:val="nil"/>
                <w:between w:val="nil"/>
              </w:pBdr>
              <w:spacing w:after="160" w:line="259" w:lineRule="auto"/>
              <w:rPr>
                <w:sz w:val="20"/>
                <w:szCs w:val="20"/>
              </w:rPr>
            </w:pPr>
            <w:r w:rsidRPr="008E2FBC">
              <w:rPr>
                <w:sz w:val="20"/>
                <w:szCs w:val="20"/>
              </w:rPr>
              <w:t>- IT oriented media</w:t>
            </w:r>
          </w:p>
          <w:p w14:paraId="3D2C844E" w14:textId="77777777" w:rsidR="00CA043D" w:rsidRPr="008E2FBC" w:rsidRDefault="00CA043D" w:rsidP="000458DD">
            <w:pPr>
              <w:pBdr>
                <w:top w:val="nil"/>
                <w:left w:val="nil"/>
                <w:bottom w:val="nil"/>
                <w:right w:val="nil"/>
                <w:between w:val="nil"/>
              </w:pBdr>
              <w:spacing w:after="160" w:line="259" w:lineRule="auto"/>
              <w:rPr>
                <w:sz w:val="20"/>
                <w:szCs w:val="20"/>
              </w:rPr>
            </w:pPr>
            <w:r w:rsidRPr="008E2FBC">
              <w:rPr>
                <w:sz w:val="20"/>
                <w:szCs w:val="20"/>
              </w:rPr>
              <w:t>- Business sector-oriented media</w:t>
            </w:r>
          </w:p>
          <w:p w14:paraId="6FDC74BB" w14:textId="77777777" w:rsidR="00CA043D" w:rsidRPr="008E2FBC" w:rsidRDefault="00CA043D" w:rsidP="000458DD">
            <w:pPr>
              <w:pBdr>
                <w:top w:val="nil"/>
                <w:left w:val="nil"/>
                <w:bottom w:val="nil"/>
                <w:right w:val="nil"/>
                <w:between w:val="nil"/>
              </w:pBdr>
              <w:spacing w:after="160" w:line="259" w:lineRule="auto"/>
              <w:rPr>
                <w:sz w:val="20"/>
                <w:szCs w:val="20"/>
              </w:rPr>
            </w:pPr>
            <w:r w:rsidRPr="008E2FBC">
              <w:rPr>
                <w:sz w:val="20"/>
                <w:szCs w:val="20"/>
              </w:rPr>
              <w:t xml:space="preserve">- TV/radio station </w:t>
            </w:r>
          </w:p>
          <w:p w14:paraId="77772650" w14:textId="77777777" w:rsidR="00CA043D" w:rsidRPr="008E2FBC" w:rsidRDefault="00CA043D" w:rsidP="000458DD">
            <w:pPr>
              <w:pBdr>
                <w:top w:val="nil"/>
                <w:left w:val="nil"/>
                <w:bottom w:val="nil"/>
                <w:right w:val="nil"/>
                <w:between w:val="nil"/>
              </w:pBdr>
              <w:spacing w:after="160" w:line="259" w:lineRule="auto"/>
              <w:rPr>
                <w:sz w:val="20"/>
                <w:szCs w:val="20"/>
              </w:rPr>
            </w:pPr>
            <w:r w:rsidRPr="008E2FBC">
              <w:rPr>
                <w:sz w:val="20"/>
                <w:szCs w:val="20"/>
              </w:rPr>
              <w:t>- Both printed and social networks</w:t>
            </w:r>
          </w:p>
        </w:tc>
        <w:tc>
          <w:tcPr>
            <w:tcW w:w="3245" w:type="dxa"/>
            <w:tcBorders>
              <w:top w:val="single" w:sz="4" w:space="0" w:color="ED7D31"/>
              <w:left w:val="single" w:sz="12" w:space="0" w:color="ED7D31"/>
              <w:bottom w:val="single" w:sz="4" w:space="0" w:color="ED7D31"/>
              <w:right w:val="single" w:sz="12" w:space="0" w:color="ED7D31"/>
            </w:tcBorders>
          </w:tcPr>
          <w:p w14:paraId="3105B8FC" w14:textId="77777777" w:rsidR="00CA043D" w:rsidRPr="008E2FBC" w:rsidRDefault="00CA043D" w:rsidP="000458DD">
            <w:pPr>
              <w:pBdr>
                <w:top w:val="nil"/>
                <w:left w:val="nil"/>
                <w:bottom w:val="nil"/>
                <w:right w:val="nil"/>
                <w:between w:val="nil"/>
              </w:pBdr>
              <w:rPr>
                <w:sz w:val="20"/>
                <w:szCs w:val="20"/>
              </w:rPr>
            </w:pPr>
            <w:r w:rsidRPr="008E2FBC">
              <w:rPr>
                <w:sz w:val="20"/>
                <w:szCs w:val="20"/>
              </w:rPr>
              <w:t>Provide visibility to the project before and during events; and campaigns after they are online;</w:t>
            </w:r>
          </w:p>
          <w:p w14:paraId="43966101" w14:textId="77777777" w:rsidR="00CA043D" w:rsidRPr="008E2FBC" w:rsidRDefault="00CA043D" w:rsidP="000458DD">
            <w:pPr>
              <w:pBdr>
                <w:top w:val="nil"/>
                <w:left w:val="nil"/>
                <w:bottom w:val="nil"/>
                <w:right w:val="nil"/>
                <w:between w:val="nil"/>
              </w:pBdr>
              <w:rPr>
                <w:sz w:val="20"/>
                <w:szCs w:val="20"/>
              </w:rPr>
            </w:pPr>
            <w:r w:rsidRPr="008E2FBC">
              <w:rPr>
                <w:sz w:val="20"/>
                <w:szCs w:val="20"/>
              </w:rPr>
              <w:t>Building up the awareness and community for the ecosystem</w:t>
            </w:r>
          </w:p>
          <w:p w14:paraId="7B144BCF" w14:textId="77777777" w:rsidR="00CA043D" w:rsidRPr="008E2FBC" w:rsidRDefault="00CA043D" w:rsidP="000458DD">
            <w:pPr>
              <w:pBdr>
                <w:top w:val="nil"/>
                <w:left w:val="nil"/>
                <w:bottom w:val="nil"/>
                <w:right w:val="nil"/>
                <w:between w:val="nil"/>
              </w:pBdr>
              <w:rPr>
                <w:sz w:val="20"/>
                <w:szCs w:val="20"/>
              </w:rPr>
            </w:pPr>
          </w:p>
          <w:p w14:paraId="54AD4C58" w14:textId="77777777" w:rsidR="00CA043D" w:rsidRPr="008E2FBC" w:rsidRDefault="00CA043D" w:rsidP="00CA043D">
            <w:pPr>
              <w:pStyle w:val="ListParagraph"/>
              <w:numPr>
                <w:ilvl w:val="0"/>
                <w:numId w:val="2"/>
              </w:numPr>
              <w:pBdr>
                <w:top w:val="nil"/>
                <w:left w:val="nil"/>
                <w:bottom w:val="nil"/>
                <w:right w:val="nil"/>
                <w:between w:val="nil"/>
              </w:pBdr>
              <w:spacing w:after="0" w:line="240" w:lineRule="auto"/>
              <w:rPr>
                <w:sz w:val="20"/>
                <w:szCs w:val="20"/>
              </w:rPr>
            </w:pPr>
          </w:p>
        </w:tc>
        <w:tc>
          <w:tcPr>
            <w:tcW w:w="3040" w:type="dxa"/>
            <w:tcBorders>
              <w:top w:val="single" w:sz="4" w:space="0" w:color="ED7D31"/>
              <w:left w:val="single" w:sz="12" w:space="0" w:color="ED7D31"/>
              <w:bottom w:val="single" w:sz="4" w:space="0" w:color="ED7D31"/>
              <w:right w:val="single" w:sz="12" w:space="0" w:color="ED7D31"/>
            </w:tcBorders>
          </w:tcPr>
          <w:p w14:paraId="1D2201C6" w14:textId="109827F7" w:rsidR="005D27E6" w:rsidRDefault="005D27E6" w:rsidP="000458DD">
            <w:pPr>
              <w:rPr>
                <w:sz w:val="20"/>
                <w:szCs w:val="20"/>
              </w:rPr>
            </w:pPr>
            <w:r>
              <w:rPr>
                <w:sz w:val="20"/>
                <w:szCs w:val="20"/>
              </w:rPr>
              <w:t>-</w:t>
            </w:r>
            <w:proofErr w:type="spellStart"/>
            <w:r>
              <w:rPr>
                <w:sz w:val="20"/>
                <w:szCs w:val="20"/>
              </w:rPr>
              <w:t>Astaan</w:t>
            </w:r>
            <w:proofErr w:type="spellEnd"/>
            <w:r>
              <w:rPr>
                <w:sz w:val="20"/>
                <w:szCs w:val="20"/>
              </w:rPr>
              <w:t xml:space="preserve"> TV</w:t>
            </w:r>
          </w:p>
          <w:p w14:paraId="56B26035" w14:textId="45CB239C" w:rsidR="005D27E6" w:rsidRDefault="005D27E6" w:rsidP="000458DD">
            <w:pPr>
              <w:rPr>
                <w:sz w:val="20"/>
                <w:szCs w:val="20"/>
              </w:rPr>
            </w:pPr>
            <w:r>
              <w:rPr>
                <w:sz w:val="20"/>
                <w:szCs w:val="20"/>
              </w:rPr>
              <w:t>-</w:t>
            </w:r>
            <w:proofErr w:type="spellStart"/>
            <w:r>
              <w:rPr>
                <w:sz w:val="20"/>
                <w:szCs w:val="20"/>
              </w:rPr>
              <w:t>GoobJoog</w:t>
            </w:r>
            <w:proofErr w:type="spellEnd"/>
            <w:r>
              <w:rPr>
                <w:sz w:val="20"/>
                <w:szCs w:val="20"/>
              </w:rPr>
              <w:t xml:space="preserve"> TV</w:t>
            </w:r>
          </w:p>
          <w:p w14:paraId="62A87765" w14:textId="5E0D78DA" w:rsidR="005D27E6" w:rsidRDefault="005D27E6" w:rsidP="000458DD">
            <w:pPr>
              <w:rPr>
                <w:sz w:val="20"/>
                <w:szCs w:val="20"/>
              </w:rPr>
            </w:pPr>
            <w:r>
              <w:rPr>
                <w:sz w:val="20"/>
                <w:szCs w:val="20"/>
              </w:rPr>
              <w:t>-BBC Somali TV</w:t>
            </w:r>
          </w:p>
          <w:p w14:paraId="513ECD71" w14:textId="215057C7" w:rsidR="005D27E6" w:rsidRDefault="005D27E6" w:rsidP="000458DD">
            <w:pPr>
              <w:rPr>
                <w:sz w:val="20"/>
                <w:szCs w:val="20"/>
              </w:rPr>
            </w:pPr>
            <w:r>
              <w:rPr>
                <w:sz w:val="20"/>
                <w:szCs w:val="20"/>
              </w:rPr>
              <w:t xml:space="preserve">-Horn Cable </w:t>
            </w:r>
          </w:p>
          <w:p w14:paraId="24319E1B" w14:textId="1568D7CF" w:rsidR="00CA043D" w:rsidRPr="005D27E6" w:rsidRDefault="005D27E6" w:rsidP="005D27E6">
            <w:pPr>
              <w:spacing w:after="160" w:line="259" w:lineRule="auto"/>
              <w:rPr>
                <w:sz w:val="20"/>
                <w:szCs w:val="20"/>
              </w:rPr>
            </w:pPr>
            <w:r>
              <w:rPr>
                <w:sz w:val="20"/>
                <w:szCs w:val="20"/>
              </w:rPr>
              <w:t>-Radio Mogadishu</w:t>
            </w:r>
          </w:p>
        </w:tc>
      </w:tr>
      <w:tr w:rsidR="00CA043D" w:rsidRPr="008E2FBC" w14:paraId="3A7989D5" w14:textId="77777777" w:rsidTr="000458DD">
        <w:trPr>
          <w:trHeight w:val="500"/>
        </w:trPr>
        <w:tc>
          <w:tcPr>
            <w:tcW w:w="3290" w:type="dxa"/>
            <w:tcBorders>
              <w:top w:val="single" w:sz="12" w:space="0" w:color="ED7D31"/>
              <w:left w:val="single" w:sz="12" w:space="0" w:color="ED7D31"/>
              <w:bottom w:val="single" w:sz="12" w:space="0" w:color="ED7D31"/>
              <w:right w:val="single" w:sz="12" w:space="0" w:color="ED7D31"/>
            </w:tcBorders>
          </w:tcPr>
          <w:p w14:paraId="5EA02AF8" w14:textId="77777777" w:rsidR="00CA043D" w:rsidRPr="008E2FBC" w:rsidRDefault="00CA043D" w:rsidP="000458DD">
            <w:pPr>
              <w:pBdr>
                <w:top w:val="nil"/>
                <w:left w:val="nil"/>
                <w:bottom w:val="nil"/>
                <w:right w:val="nil"/>
                <w:between w:val="nil"/>
              </w:pBdr>
              <w:spacing w:after="160" w:line="259" w:lineRule="auto"/>
              <w:rPr>
                <w:sz w:val="20"/>
                <w:szCs w:val="20"/>
              </w:rPr>
            </w:pPr>
            <w:r w:rsidRPr="008E2FBC">
              <w:rPr>
                <w:sz w:val="20"/>
                <w:szCs w:val="20"/>
              </w:rPr>
              <w:lastRenderedPageBreak/>
              <w:t>UNIVERSITY</w:t>
            </w:r>
          </w:p>
          <w:p w14:paraId="419D5C30" w14:textId="77777777" w:rsidR="00CA043D" w:rsidRPr="008E2FBC" w:rsidRDefault="00CA043D" w:rsidP="00CA043D">
            <w:pPr>
              <w:pStyle w:val="ListParagraph"/>
              <w:numPr>
                <w:ilvl w:val="0"/>
                <w:numId w:val="2"/>
              </w:numPr>
              <w:pBdr>
                <w:top w:val="nil"/>
                <w:left w:val="nil"/>
                <w:bottom w:val="nil"/>
                <w:right w:val="nil"/>
                <w:between w:val="nil"/>
              </w:pBdr>
              <w:spacing w:after="0" w:line="240" w:lineRule="auto"/>
              <w:rPr>
                <w:sz w:val="20"/>
                <w:szCs w:val="20"/>
              </w:rPr>
            </w:pPr>
            <w:r w:rsidRPr="008E2FBC">
              <w:rPr>
                <w:sz w:val="20"/>
                <w:szCs w:val="20"/>
              </w:rPr>
              <w:t>Business or finance related universities can find it very relevant to their field of work</w:t>
            </w:r>
          </w:p>
          <w:p w14:paraId="4CE66D16" w14:textId="77777777" w:rsidR="00CA043D" w:rsidRPr="008E2FBC" w:rsidRDefault="00CA043D" w:rsidP="00CA043D">
            <w:pPr>
              <w:pStyle w:val="ListParagraph"/>
              <w:numPr>
                <w:ilvl w:val="0"/>
                <w:numId w:val="2"/>
              </w:numPr>
              <w:pBdr>
                <w:top w:val="nil"/>
                <w:left w:val="nil"/>
                <w:bottom w:val="nil"/>
                <w:right w:val="nil"/>
                <w:between w:val="nil"/>
              </w:pBdr>
              <w:spacing w:after="0" w:line="240" w:lineRule="auto"/>
              <w:rPr>
                <w:sz w:val="20"/>
                <w:szCs w:val="20"/>
              </w:rPr>
            </w:pPr>
            <w:r w:rsidRPr="008E2FBC">
              <w:rPr>
                <w:sz w:val="20"/>
                <w:szCs w:val="20"/>
              </w:rPr>
              <w:t>Private universities usually more interested</w:t>
            </w:r>
          </w:p>
          <w:p w14:paraId="3EF3C20E" w14:textId="77777777" w:rsidR="00CA043D" w:rsidRPr="008E2FBC" w:rsidRDefault="00CA043D" w:rsidP="000458DD">
            <w:pPr>
              <w:pBdr>
                <w:top w:val="nil"/>
                <w:left w:val="nil"/>
                <w:bottom w:val="nil"/>
                <w:right w:val="nil"/>
                <w:between w:val="nil"/>
              </w:pBdr>
              <w:spacing w:after="160" w:line="259" w:lineRule="auto"/>
              <w:rPr>
                <w:sz w:val="20"/>
                <w:szCs w:val="20"/>
              </w:rPr>
            </w:pPr>
          </w:p>
          <w:p w14:paraId="28685D7E" w14:textId="77777777" w:rsidR="00CA043D" w:rsidRPr="008E2FBC" w:rsidRDefault="00CA043D" w:rsidP="000458DD">
            <w:pPr>
              <w:pBdr>
                <w:top w:val="nil"/>
                <w:left w:val="nil"/>
                <w:bottom w:val="nil"/>
                <w:right w:val="nil"/>
                <w:between w:val="nil"/>
              </w:pBdr>
              <w:spacing w:after="160" w:line="259" w:lineRule="auto"/>
              <w:rPr>
                <w:sz w:val="20"/>
                <w:szCs w:val="20"/>
              </w:rPr>
            </w:pPr>
          </w:p>
          <w:p w14:paraId="46D76C69" w14:textId="77777777" w:rsidR="00CA043D" w:rsidRPr="008E2FBC" w:rsidRDefault="00CA043D" w:rsidP="000458DD">
            <w:pPr>
              <w:pBdr>
                <w:top w:val="nil"/>
                <w:left w:val="nil"/>
                <w:bottom w:val="nil"/>
                <w:right w:val="nil"/>
                <w:between w:val="nil"/>
              </w:pBdr>
              <w:spacing w:after="160" w:line="259" w:lineRule="auto"/>
              <w:rPr>
                <w:sz w:val="20"/>
                <w:szCs w:val="20"/>
              </w:rPr>
            </w:pPr>
          </w:p>
        </w:tc>
        <w:tc>
          <w:tcPr>
            <w:tcW w:w="3245" w:type="dxa"/>
            <w:tcBorders>
              <w:top w:val="single" w:sz="4" w:space="0" w:color="ED7D31"/>
              <w:left w:val="single" w:sz="12" w:space="0" w:color="ED7D31"/>
              <w:bottom w:val="single" w:sz="4" w:space="0" w:color="ED7D31"/>
              <w:right w:val="single" w:sz="12" w:space="0" w:color="ED7D31"/>
            </w:tcBorders>
          </w:tcPr>
          <w:p w14:paraId="5166D67A" w14:textId="77777777" w:rsidR="00CA043D" w:rsidRPr="008E2FBC" w:rsidRDefault="00CA043D" w:rsidP="000458DD">
            <w:pPr>
              <w:pBdr>
                <w:top w:val="nil"/>
                <w:left w:val="nil"/>
                <w:bottom w:val="nil"/>
                <w:right w:val="nil"/>
                <w:between w:val="nil"/>
              </w:pBdr>
              <w:rPr>
                <w:sz w:val="20"/>
                <w:szCs w:val="20"/>
              </w:rPr>
            </w:pPr>
            <w:r w:rsidRPr="008E2FBC">
              <w:rPr>
                <w:sz w:val="20"/>
                <w:szCs w:val="20"/>
              </w:rPr>
              <w:t>Provide teachers for training</w:t>
            </w:r>
          </w:p>
          <w:p w14:paraId="713EFA75" w14:textId="77777777" w:rsidR="00CA043D" w:rsidRPr="008E2FBC" w:rsidRDefault="00CA043D" w:rsidP="000458DD">
            <w:pPr>
              <w:pBdr>
                <w:top w:val="nil"/>
                <w:left w:val="nil"/>
                <w:bottom w:val="nil"/>
                <w:right w:val="nil"/>
                <w:between w:val="nil"/>
              </w:pBdr>
              <w:rPr>
                <w:sz w:val="20"/>
                <w:szCs w:val="20"/>
              </w:rPr>
            </w:pPr>
            <w:r w:rsidRPr="008E2FBC">
              <w:rPr>
                <w:sz w:val="20"/>
                <w:szCs w:val="20"/>
              </w:rPr>
              <w:t>Provide space for training</w:t>
            </w:r>
          </w:p>
          <w:p w14:paraId="181B492D" w14:textId="77777777" w:rsidR="00CA043D" w:rsidRPr="008E2FBC" w:rsidRDefault="00CA043D" w:rsidP="000458DD">
            <w:pPr>
              <w:pBdr>
                <w:top w:val="nil"/>
                <w:left w:val="nil"/>
                <w:bottom w:val="nil"/>
                <w:right w:val="nil"/>
                <w:between w:val="nil"/>
              </w:pBdr>
              <w:rPr>
                <w:sz w:val="20"/>
                <w:szCs w:val="20"/>
              </w:rPr>
            </w:pPr>
            <w:r w:rsidRPr="008E2FBC">
              <w:rPr>
                <w:sz w:val="20"/>
                <w:szCs w:val="20"/>
              </w:rPr>
              <w:t>Provide students as early supporters and for project sustainability</w:t>
            </w:r>
          </w:p>
          <w:p w14:paraId="69D301C3" w14:textId="77777777" w:rsidR="00CA043D" w:rsidRPr="008E2FBC" w:rsidRDefault="00CA043D" w:rsidP="000458DD">
            <w:pPr>
              <w:pBdr>
                <w:top w:val="nil"/>
                <w:left w:val="nil"/>
                <w:bottom w:val="nil"/>
                <w:right w:val="nil"/>
                <w:between w:val="nil"/>
              </w:pBdr>
              <w:rPr>
                <w:sz w:val="20"/>
                <w:szCs w:val="20"/>
              </w:rPr>
            </w:pPr>
            <w:r w:rsidRPr="008E2FBC">
              <w:rPr>
                <w:sz w:val="20"/>
                <w:szCs w:val="20"/>
              </w:rPr>
              <w:t>Include research and innovation approach</w:t>
            </w:r>
          </w:p>
          <w:p w14:paraId="5EF77B71" w14:textId="77777777" w:rsidR="00CA043D" w:rsidRPr="008E2FBC" w:rsidRDefault="00CA043D" w:rsidP="000458DD">
            <w:pPr>
              <w:pBdr>
                <w:top w:val="nil"/>
                <w:left w:val="nil"/>
                <w:bottom w:val="nil"/>
                <w:right w:val="nil"/>
                <w:between w:val="nil"/>
              </w:pBdr>
              <w:rPr>
                <w:sz w:val="20"/>
                <w:szCs w:val="20"/>
              </w:rPr>
            </w:pPr>
          </w:p>
          <w:p w14:paraId="57478394" w14:textId="77777777" w:rsidR="00CA043D" w:rsidRPr="008E2FBC" w:rsidRDefault="00CA043D" w:rsidP="000458DD">
            <w:pPr>
              <w:pBdr>
                <w:top w:val="nil"/>
                <w:left w:val="nil"/>
                <w:bottom w:val="nil"/>
                <w:right w:val="nil"/>
                <w:between w:val="nil"/>
              </w:pBdr>
              <w:rPr>
                <w:sz w:val="20"/>
                <w:szCs w:val="20"/>
              </w:rPr>
            </w:pPr>
          </w:p>
        </w:tc>
        <w:tc>
          <w:tcPr>
            <w:tcW w:w="3040" w:type="dxa"/>
            <w:tcBorders>
              <w:top w:val="single" w:sz="4" w:space="0" w:color="ED7D31"/>
              <w:left w:val="single" w:sz="12" w:space="0" w:color="ED7D31"/>
              <w:bottom w:val="single" w:sz="4" w:space="0" w:color="ED7D31"/>
              <w:right w:val="single" w:sz="12" w:space="0" w:color="ED7D31"/>
            </w:tcBorders>
          </w:tcPr>
          <w:p w14:paraId="0A8AF15B" w14:textId="77777777" w:rsidR="00CA043D" w:rsidRDefault="005D27E6" w:rsidP="000458DD">
            <w:pPr>
              <w:pBdr>
                <w:top w:val="nil"/>
                <w:left w:val="nil"/>
                <w:bottom w:val="nil"/>
                <w:right w:val="nil"/>
                <w:between w:val="nil"/>
              </w:pBdr>
              <w:rPr>
                <w:sz w:val="20"/>
                <w:szCs w:val="20"/>
              </w:rPr>
            </w:pPr>
            <w:r>
              <w:rPr>
                <w:sz w:val="20"/>
                <w:szCs w:val="20"/>
              </w:rPr>
              <w:t>-SIMAD university</w:t>
            </w:r>
          </w:p>
          <w:p w14:paraId="5C441253" w14:textId="77777777" w:rsidR="005D27E6" w:rsidRDefault="005D27E6" w:rsidP="000458DD">
            <w:pPr>
              <w:pBdr>
                <w:top w:val="nil"/>
                <w:left w:val="nil"/>
                <w:bottom w:val="nil"/>
                <w:right w:val="nil"/>
                <w:between w:val="nil"/>
              </w:pBdr>
              <w:rPr>
                <w:sz w:val="20"/>
                <w:szCs w:val="20"/>
              </w:rPr>
            </w:pPr>
            <w:r>
              <w:rPr>
                <w:sz w:val="20"/>
                <w:szCs w:val="20"/>
              </w:rPr>
              <w:t>-Hargeisa University</w:t>
            </w:r>
          </w:p>
          <w:p w14:paraId="2E341C1B" w14:textId="77777777" w:rsidR="005D27E6" w:rsidRDefault="005D27E6" w:rsidP="000458DD">
            <w:pPr>
              <w:pBdr>
                <w:top w:val="nil"/>
                <w:left w:val="nil"/>
                <w:bottom w:val="nil"/>
                <w:right w:val="nil"/>
                <w:between w:val="nil"/>
              </w:pBdr>
              <w:rPr>
                <w:sz w:val="20"/>
                <w:szCs w:val="20"/>
              </w:rPr>
            </w:pPr>
            <w:r>
              <w:rPr>
                <w:sz w:val="20"/>
                <w:szCs w:val="20"/>
              </w:rPr>
              <w:t>-</w:t>
            </w:r>
            <w:proofErr w:type="spellStart"/>
            <w:r>
              <w:rPr>
                <w:sz w:val="20"/>
                <w:szCs w:val="20"/>
              </w:rPr>
              <w:t>Golis</w:t>
            </w:r>
            <w:proofErr w:type="spellEnd"/>
            <w:r>
              <w:rPr>
                <w:sz w:val="20"/>
                <w:szCs w:val="20"/>
              </w:rPr>
              <w:t xml:space="preserve"> University </w:t>
            </w:r>
          </w:p>
          <w:p w14:paraId="0D07E9F2" w14:textId="77777777" w:rsidR="005D27E6" w:rsidRDefault="005D27E6" w:rsidP="000458DD">
            <w:pPr>
              <w:pBdr>
                <w:top w:val="nil"/>
                <w:left w:val="nil"/>
                <w:bottom w:val="nil"/>
                <w:right w:val="nil"/>
                <w:between w:val="nil"/>
              </w:pBdr>
              <w:rPr>
                <w:sz w:val="20"/>
                <w:szCs w:val="20"/>
              </w:rPr>
            </w:pPr>
            <w:r>
              <w:rPr>
                <w:sz w:val="20"/>
                <w:szCs w:val="20"/>
              </w:rPr>
              <w:t>-</w:t>
            </w:r>
            <w:proofErr w:type="spellStart"/>
            <w:r>
              <w:rPr>
                <w:sz w:val="20"/>
                <w:szCs w:val="20"/>
              </w:rPr>
              <w:t>Amoud</w:t>
            </w:r>
            <w:proofErr w:type="spellEnd"/>
            <w:r>
              <w:rPr>
                <w:sz w:val="20"/>
                <w:szCs w:val="20"/>
              </w:rPr>
              <w:t xml:space="preserve"> University</w:t>
            </w:r>
          </w:p>
          <w:p w14:paraId="74EF953D" w14:textId="33CE7025" w:rsidR="005D27E6" w:rsidRDefault="005D27E6" w:rsidP="000458DD">
            <w:pPr>
              <w:pBdr>
                <w:top w:val="nil"/>
                <w:left w:val="nil"/>
                <w:bottom w:val="nil"/>
                <w:right w:val="nil"/>
                <w:between w:val="nil"/>
              </w:pBdr>
              <w:rPr>
                <w:sz w:val="20"/>
                <w:szCs w:val="20"/>
              </w:rPr>
            </w:pPr>
            <w:r>
              <w:rPr>
                <w:sz w:val="20"/>
                <w:szCs w:val="20"/>
              </w:rPr>
              <w:t xml:space="preserve">-City University </w:t>
            </w:r>
          </w:p>
          <w:p w14:paraId="6D8FA353" w14:textId="241767A6" w:rsidR="005D27E6" w:rsidRPr="008E2FBC" w:rsidRDefault="005D27E6" w:rsidP="000458DD">
            <w:pPr>
              <w:pBdr>
                <w:top w:val="nil"/>
                <w:left w:val="nil"/>
                <w:bottom w:val="nil"/>
                <w:right w:val="nil"/>
                <w:between w:val="nil"/>
              </w:pBdr>
              <w:rPr>
                <w:sz w:val="20"/>
                <w:szCs w:val="20"/>
              </w:rPr>
            </w:pPr>
            <w:r>
              <w:rPr>
                <w:sz w:val="20"/>
                <w:szCs w:val="20"/>
              </w:rPr>
              <w:t>-</w:t>
            </w:r>
            <w:r w:rsidR="00B567DD">
              <w:rPr>
                <w:sz w:val="20"/>
                <w:szCs w:val="20"/>
              </w:rPr>
              <w:t>Puntland State University</w:t>
            </w:r>
          </w:p>
        </w:tc>
      </w:tr>
      <w:tr w:rsidR="00CA043D" w:rsidRPr="008E2FBC" w14:paraId="60003A6C" w14:textId="77777777" w:rsidTr="000458DD">
        <w:trPr>
          <w:trHeight w:val="500"/>
        </w:trPr>
        <w:tc>
          <w:tcPr>
            <w:tcW w:w="3290" w:type="dxa"/>
            <w:tcBorders>
              <w:top w:val="single" w:sz="12" w:space="0" w:color="ED7D31"/>
              <w:left w:val="single" w:sz="12" w:space="0" w:color="ED7D31"/>
              <w:bottom w:val="single" w:sz="12" w:space="0" w:color="ED7D31"/>
              <w:right w:val="single" w:sz="12" w:space="0" w:color="ED7D31"/>
            </w:tcBorders>
          </w:tcPr>
          <w:p w14:paraId="63A992C2" w14:textId="77777777" w:rsidR="00CA043D" w:rsidRPr="008E2FBC" w:rsidRDefault="00CA043D" w:rsidP="000458DD">
            <w:pPr>
              <w:pBdr>
                <w:top w:val="nil"/>
                <w:left w:val="nil"/>
                <w:bottom w:val="nil"/>
                <w:right w:val="nil"/>
                <w:between w:val="nil"/>
              </w:pBdr>
              <w:spacing w:after="160" w:line="259" w:lineRule="auto"/>
              <w:rPr>
                <w:sz w:val="20"/>
                <w:szCs w:val="20"/>
              </w:rPr>
            </w:pPr>
            <w:r w:rsidRPr="008E2FBC">
              <w:rPr>
                <w:sz w:val="20"/>
                <w:szCs w:val="20"/>
              </w:rPr>
              <w:t>PRIVATE SECTOR</w:t>
            </w:r>
          </w:p>
          <w:p w14:paraId="7B700945" w14:textId="77777777" w:rsidR="00CA043D" w:rsidRPr="008E2FBC" w:rsidRDefault="00CA043D" w:rsidP="00CA043D">
            <w:pPr>
              <w:pStyle w:val="ListParagraph"/>
              <w:numPr>
                <w:ilvl w:val="0"/>
                <w:numId w:val="2"/>
              </w:numPr>
              <w:pBdr>
                <w:top w:val="nil"/>
                <w:left w:val="nil"/>
                <w:bottom w:val="nil"/>
                <w:right w:val="nil"/>
                <w:between w:val="nil"/>
              </w:pBdr>
              <w:spacing w:after="0" w:line="240" w:lineRule="auto"/>
              <w:rPr>
                <w:sz w:val="20"/>
                <w:szCs w:val="20"/>
              </w:rPr>
            </w:pPr>
            <w:r w:rsidRPr="008E2FBC">
              <w:rPr>
                <w:sz w:val="20"/>
                <w:szCs w:val="20"/>
              </w:rPr>
              <w:t xml:space="preserve">IT sector or niche sector companies interested to support crowdfunding and alternative finance projects </w:t>
            </w:r>
          </w:p>
          <w:p w14:paraId="14209262" w14:textId="77777777" w:rsidR="00CA043D" w:rsidRPr="008E2FBC" w:rsidRDefault="00CA043D" w:rsidP="00CA043D">
            <w:pPr>
              <w:pStyle w:val="ListParagraph"/>
              <w:numPr>
                <w:ilvl w:val="0"/>
                <w:numId w:val="2"/>
              </w:numPr>
              <w:pBdr>
                <w:top w:val="nil"/>
                <w:left w:val="nil"/>
                <w:bottom w:val="nil"/>
                <w:right w:val="nil"/>
                <w:between w:val="nil"/>
              </w:pBdr>
              <w:spacing w:after="0" w:line="240" w:lineRule="auto"/>
              <w:rPr>
                <w:sz w:val="20"/>
                <w:szCs w:val="20"/>
              </w:rPr>
            </w:pPr>
            <w:r w:rsidRPr="008E2FBC">
              <w:rPr>
                <w:sz w:val="20"/>
                <w:szCs w:val="20"/>
              </w:rPr>
              <w:t>Telecom companies in many countries are the leaders of these processes</w:t>
            </w:r>
          </w:p>
          <w:p w14:paraId="409C65E2" w14:textId="77777777" w:rsidR="00CA043D" w:rsidRPr="008E2FBC" w:rsidRDefault="00CA043D" w:rsidP="00CA043D">
            <w:pPr>
              <w:pStyle w:val="ListParagraph"/>
              <w:numPr>
                <w:ilvl w:val="0"/>
                <w:numId w:val="2"/>
              </w:numPr>
              <w:pBdr>
                <w:top w:val="nil"/>
                <w:left w:val="nil"/>
                <w:bottom w:val="nil"/>
                <w:right w:val="nil"/>
                <w:between w:val="nil"/>
              </w:pBdr>
              <w:spacing w:after="0" w:line="240" w:lineRule="auto"/>
              <w:rPr>
                <w:sz w:val="20"/>
                <w:szCs w:val="20"/>
              </w:rPr>
            </w:pPr>
            <w:r w:rsidRPr="008E2FBC">
              <w:rPr>
                <w:sz w:val="20"/>
                <w:szCs w:val="20"/>
              </w:rPr>
              <w:t>Innovation oriented companies willing to support front runners</w:t>
            </w:r>
          </w:p>
          <w:p w14:paraId="6950E986" w14:textId="77777777" w:rsidR="00CA043D" w:rsidRPr="008E2FBC" w:rsidRDefault="00CA043D" w:rsidP="000458DD">
            <w:pPr>
              <w:pBdr>
                <w:top w:val="nil"/>
                <w:left w:val="nil"/>
                <w:bottom w:val="nil"/>
                <w:right w:val="nil"/>
                <w:between w:val="nil"/>
              </w:pBdr>
              <w:spacing w:after="160" w:line="259" w:lineRule="auto"/>
              <w:rPr>
                <w:sz w:val="20"/>
                <w:szCs w:val="20"/>
              </w:rPr>
            </w:pPr>
          </w:p>
        </w:tc>
        <w:tc>
          <w:tcPr>
            <w:tcW w:w="3245" w:type="dxa"/>
            <w:tcBorders>
              <w:top w:val="single" w:sz="4" w:space="0" w:color="ED7D31"/>
              <w:left w:val="single" w:sz="12" w:space="0" w:color="ED7D31"/>
              <w:bottom w:val="single" w:sz="4" w:space="0" w:color="ED7D31"/>
              <w:right w:val="single" w:sz="12" w:space="0" w:color="ED7D31"/>
            </w:tcBorders>
          </w:tcPr>
          <w:p w14:paraId="601BA49A" w14:textId="77777777" w:rsidR="00CA043D" w:rsidRPr="008E2FBC" w:rsidRDefault="00CA043D" w:rsidP="000458DD">
            <w:pPr>
              <w:pBdr>
                <w:top w:val="nil"/>
                <w:left w:val="nil"/>
                <w:bottom w:val="nil"/>
                <w:right w:val="nil"/>
                <w:between w:val="nil"/>
              </w:pBdr>
              <w:spacing w:after="160" w:line="259" w:lineRule="auto"/>
              <w:rPr>
                <w:sz w:val="20"/>
                <w:szCs w:val="20"/>
              </w:rPr>
            </w:pPr>
            <w:r w:rsidRPr="008E2FBC">
              <w:rPr>
                <w:sz w:val="20"/>
                <w:szCs w:val="20"/>
              </w:rPr>
              <w:t xml:space="preserve">Provide </w:t>
            </w:r>
            <w:proofErr w:type="spellStart"/>
            <w:r w:rsidRPr="008E2FBC">
              <w:rPr>
                <w:sz w:val="20"/>
                <w:szCs w:val="20"/>
              </w:rPr>
              <w:t>cofinancing</w:t>
            </w:r>
            <w:proofErr w:type="spellEnd"/>
            <w:r w:rsidRPr="008E2FBC">
              <w:rPr>
                <w:sz w:val="20"/>
                <w:szCs w:val="20"/>
              </w:rPr>
              <w:t xml:space="preserve"> to activities or to support the several most promising campaigns which they like </w:t>
            </w:r>
          </w:p>
          <w:p w14:paraId="1F868981" w14:textId="77777777" w:rsidR="00CA043D" w:rsidRPr="008E2FBC" w:rsidRDefault="00CA043D" w:rsidP="000458DD">
            <w:pPr>
              <w:pBdr>
                <w:top w:val="nil"/>
                <w:left w:val="nil"/>
                <w:bottom w:val="nil"/>
                <w:right w:val="nil"/>
                <w:between w:val="nil"/>
              </w:pBdr>
              <w:spacing w:after="160" w:line="259" w:lineRule="auto"/>
              <w:rPr>
                <w:sz w:val="20"/>
                <w:szCs w:val="20"/>
              </w:rPr>
            </w:pPr>
            <w:r w:rsidRPr="008E2FBC">
              <w:rPr>
                <w:sz w:val="20"/>
                <w:szCs w:val="20"/>
              </w:rPr>
              <w:t>Niche companies could support campaigns from their niche</w:t>
            </w:r>
          </w:p>
          <w:p w14:paraId="0755E060" w14:textId="77777777" w:rsidR="00CA043D" w:rsidRPr="008E2FBC" w:rsidRDefault="00CA043D" w:rsidP="000458DD">
            <w:pPr>
              <w:pBdr>
                <w:top w:val="nil"/>
                <w:left w:val="nil"/>
                <w:bottom w:val="nil"/>
                <w:right w:val="nil"/>
                <w:between w:val="nil"/>
              </w:pBdr>
              <w:spacing w:after="160" w:line="259" w:lineRule="auto"/>
              <w:rPr>
                <w:sz w:val="20"/>
                <w:szCs w:val="20"/>
              </w:rPr>
            </w:pPr>
            <w:r w:rsidRPr="008E2FBC">
              <w:rPr>
                <w:sz w:val="20"/>
                <w:szCs w:val="20"/>
              </w:rPr>
              <w:t>Telekom companies might be interested to finance and own their own charity/startups platforms</w:t>
            </w:r>
          </w:p>
        </w:tc>
        <w:tc>
          <w:tcPr>
            <w:tcW w:w="3040" w:type="dxa"/>
            <w:tcBorders>
              <w:top w:val="single" w:sz="4" w:space="0" w:color="ED7D31"/>
              <w:left w:val="single" w:sz="12" w:space="0" w:color="ED7D31"/>
              <w:bottom w:val="single" w:sz="4" w:space="0" w:color="ED7D31"/>
              <w:right w:val="single" w:sz="12" w:space="0" w:color="ED7D31"/>
            </w:tcBorders>
          </w:tcPr>
          <w:p w14:paraId="140B78F6" w14:textId="77777777" w:rsidR="00CA043D" w:rsidRDefault="00B567DD" w:rsidP="000458DD">
            <w:pPr>
              <w:pBdr>
                <w:top w:val="nil"/>
                <w:left w:val="nil"/>
                <w:bottom w:val="nil"/>
                <w:right w:val="nil"/>
                <w:between w:val="nil"/>
              </w:pBdr>
              <w:rPr>
                <w:sz w:val="20"/>
                <w:szCs w:val="20"/>
              </w:rPr>
            </w:pPr>
            <w:r>
              <w:rPr>
                <w:sz w:val="20"/>
                <w:szCs w:val="20"/>
              </w:rPr>
              <w:t>-</w:t>
            </w:r>
            <w:proofErr w:type="spellStart"/>
            <w:r>
              <w:rPr>
                <w:sz w:val="20"/>
                <w:szCs w:val="20"/>
              </w:rPr>
              <w:t>Hormuud</w:t>
            </w:r>
            <w:proofErr w:type="spellEnd"/>
            <w:r>
              <w:rPr>
                <w:sz w:val="20"/>
                <w:szCs w:val="20"/>
              </w:rPr>
              <w:t xml:space="preserve"> Telcom</w:t>
            </w:r>
          </w:p>
          <w:p w14:paraId="096947C0" w14:textId="05BFA2DB" w:rsidR="00B567DD" w:rsidRDefault="00B567DD" w:rsidP="000458DD">
            <w:pPr>
              <w:pBdr>
                <w:top w:val="nil"/>
                <w:left w:val="nil"/>
                <w:bottom w:val="nil"/>
                <w:right w:val="nil"/>
                <w:between w:val="nil"/>
              </w:pBdr>
              <w:rPr>
                <w:sz w:val="20"/>
                <w:szCs w:val="20"/>
              </w:rPr>
            </w:pPr>
            <w:r>
              <w:rPr>
                <w:sz w:val="20"/>
                <w:szCs w:val="20"/>
              </w:rPr>
              <w:t>-</w:t>
            </w:r>
            <w:proofErr w:type="spellStart"/>
            <w:r>
              <w:rPr>
                <w:sz w:val="20"/>
                <w:szCs w:val="20"/>
              </w:rPr>
              <w:t>Golis</w:t>
            </w:r>
            <w:proofErr w:type="spellEnd"/>
            <w:r>
              <w:rPr>
                <w:sz w:val="20"/>
                <w:szCs w:val="20"/>
              </w:rPr>
              <w:t xml:space="preserve"> Telcom </w:t>
            </w:r>
          </w:p>
          <w:p w14:paraId="5EC09FC0" w14:textId="2CC4DA56" w:rsidR="00B567DD" w:rsidRDefault="00B567DD" w:rsidP="000458DD">
            <w:pPr>
              <w:pBdr>
                <w:top w:val="nil"/>
                <w:left w:val="nil"/>
                <w:bottom w:val="nil"/>
                <w:right w:val="nil"/>
                <w:between w:val="nil"/>
              </w:pBdr>
              <w:rPr>
                <w:sz w:val="20"/>
                <w:szCs w:val="20"/>
              </w:rPr>
            </w:pPr>
            <w:r>
              <w:rPr>
                <w:sz w:val="20"/>
                <w:szCs w:val="20"/>
              </w:rPr>
              <w:t>-</w:t>
            </w:r>
            <w:proofErr w:type="spellStart"/>
            <w:r>
              <w:rPr>
                <w:sz w:val="20"/>
                <w:szCs w:val="20"/>
              </w:rPr>
              <w:t>Somtel</w:t>
            </w:r>
            <w:proofErr w:type="spellEnd"/>
            <w:r>
              <w:rPr>
                <w:sz w:val="20"/>
                <w:szCs w:val="20"/>
              </w:rPr>
              <w:t xml:space="preserve"> Telcom</w:t>
            </w:r>
          </w:p>
          <w:p w14:paraId="16F8DDB3" w14:textId="6651F072" w:rsidR="00B567DD" w:rsidRDefault="00B567DD" w:rsidP="000458DD">
            <w:pPr>
              <w:pBdr>
                <w:top w:val="nil"/>
                <w:left w:val="nil"/>
                <w:bottom w:val="nil"/>
                <w:right w:val="nil"/>
                <w:between w:val="nil"/>
              </w:pBdr>
              <w:rPr>
                <w:sz w:val="20"/>
                <w:szCs w:val="20"/>
              </w:rPr>
            </w:pPr>
            <w:r>
              <w:rPr>
                <w:sz w:val="20"/>
                <w:szCs w:val="20"/>
              </w:rPr>
              <w:t>-</w:t>
            </w:r>
            <w:proofErr w:type="spellStart"/>
            <w:r>
              <w:rPr>
                <w:sz w:val="20"/>
                <w:szCs w:val="20"/>
              </w:rPr>
              <w:t>Telsom</w:t>
            </w:r>
            <w:proofErr w:type="spellEnd"/>
            <w:r>
              <w:rPr>
                <w:sz w:val="20"/>
                <w:szCs w:val="20"/>
              </w:rPr>
              <w:t xml:space="preserve"> </w:t>
            </w:r>
          </w:p>
          <w:p w14:paraId="04021C31" w14:textId="16E5C926" w:rsidR="00B567DD" w:rsidRPr="008E2FBC" w:rsidRDefault="00B567DD" w:rsidP="000458DD">
            <w:pPr>
              <w:pBdr>
                <w:top w:val="nil"/>
                <w:left w:val="nil"/>
                <w:bottom w:val="nil"/>
                <w:right w:val="nil"/>
                <w:between w:val="nil"/>
              </w:pBdr>
              <w:rPr>
                <w:sz w:val="20"/>
                <w:szCs w:val="20"/>
              </w:rPr>
            </w:pPr>
          </w:p>
        </w:tc>
      </w:tr>
      <w:tr w:rsidR="00CA043D" w:rsidRPr="008E2FBC" w14:paraId="72C6F636" w14:textId="77777777" w:rsidTr="000458DD">
        <w:trPr>
          <w:trHeight w:val="2967"/>
        </w:trPr>
        <w:tc>
          <w:tcPr>
            <w:tcW w:w="3290" w:type="dxa"/>
            <w:tcBorders>
              <w:top w:val="single" w:sz="12" w:space="0" w:color="ED7D31"/>
              <w:left w:val="single" w:sz="12" w:space="0" w:color="ED7D31"/>
              <w:bottom w:val="single" w:sz="12" w:space="0" w:color="ED7D31"/>
              <w:right w:val="single" w:sz="12" w:space="0" w:color="ED7D31"/>
            </w:tcBorders>
          </w:tcPr>
          <w:p w14:paraId="03CE2B0A" w14:textId="77777777" w:rsidR="00CA043D" w:rsidRPr="008E2FBC" w:rsidRDefault="00CA043D" w:rsidP="000458DD">
            <w:pPr>
              <w:pBdr>
                <w:top w:val="nil"/>
                <w:left w:val="nil"/>
                <w:bottom w:val="nil"/>
                <w:right w:val="nil"/>
                <w:between w:val="nil"/>
              </w:pBdr>
              <w:spacing w:after="160" w:line="259" w:lineRule="auto"/>
              <w:rPr>
                <w:sz w:val="20"/>
                <w:szCs w:val="20"/>
              </w:rPr>
            </w:pPr>
            <w:r w:rsidRPr="008E2FBC">
              <w:rPr>
                <w:sz w:val="20"/>
                <w:szCs w:val="20"/>
              </w:rPr>
              <w:t>CREATIVE SECTOR</w:t>
            </w:r>
          </w:p>
          <w:p w14:paraId="1755BE08" w14:textId="77777777" w:rsidR="00CA043D" w:rsidRPr="008E2FBC" w:rsidRDefault="00CA043D" w:rsidP="000458DD">
            <w:pPr>
              <w:pBdr>
                <w:top w:val="nil"/>
                <w:left w:val="nil"/>
                <w:bottom w:val="nil"/>
                <w:right w:val="nil"/>
                <w:between w:val="nil"/>
              </w:pBdr>
              <w:spacing w:after="160" w:line="259" w:lineRule="auto"/>
              <w:rPr>
                <w:sz w:val="20"/>
                <w:szCs w:val="20"/>
              </w:rPr>
            </w:pPr>
            <w:r w:rsidRPr="008E2FBC">
              <w:rPr>
                <w:sz w:val="20"/>
                <w:szCs w:val="20"/>
              </w:rPr>
              <w:t>Companies/organizations which can bring onboard freelancers, designers, bloggers, IT experts, hackers, makers, creative people who could be the base for activities in the country</w:t>
            </w:r>
          </w:p>
          <w:p w14:paraId="4F67F081" w14:textId="77777777" w:rsidR="00CA043D" w:rsidRPr="008E2FBC" w:rsidRDefault="00CA043D" w:rsidP="000458DD">
            <w:pPr>
              <w:pBdr>
                <w:top w:val="nil"/>
                <w:left w:val="nil"/>
                <w:bottom w:val="nil"/>
                <w:right w:val="nil"/>
                <w:between w:val="nil"/>
              </w:pBdr>
              <w:rPr>
                <w:sz w:val="20"/>
                <w:szCs w:val="20"/>
              </w:rPr>
            </w:pPr>
          </w:p>
        </w:tc>
        <w:tc>
          <w:tcPr>
            <w:tcW w:w="3245" w:type="dxa"/>
            <w:tcBorders>
              <w:top w:val="single" w:sz="4" w:space="0" w:color="ED7D31"/>
              <w:left w:val="single" w:sz="12" w:space="0" w:color="ED7D31"/>
              <w:bottom w:val="single" w:sz="4" w:space="0" w:color="ED7D31"/>
              <w:right w:val="single" w:sz="12" w:space="0" w:color="ED7D31"/>
            </w:tcBorders>
          </w:tcPr>
          <w:p w14:paraId="61825629" w14:textId="77777777" w:rsidR="00CA043D" w:rsidRPr="008E2FBC" w:rsidRDefault="00CA043D" w:rsidP="000458DD">
            <w:pPr>
              <w:pBdr>
                <w:top w:val="nil"/>
                <w:left w:val="nil"/>
                <w:bottom w:val="nil"/>
                <w:right w:val="nil"/>
                <w:between w:val="nil"/>
              </w:pBdr>
              <w:spacing w:after="160" w:line="259" w:lineRule="auto"/>
              <w:rPr>
                <w:sz w:val="20"/>
                <w:szCs w:val="20"/>
              </w:rPr>
            </w:pPr>
            <w:r w:rsidRPr="008E2FBC">
              <w:rPr>
                <w:sz w:val="20"/>
                <w:szCs w:val="20"/>
              </w:rPr>
              <w:t xml:space="preserve">Could be later leaders of the </w:t>
            </w:r>
            <w:proofErr w:type="spellStart"/>
            <w:r w:rsidRPr="008E2FBC">
              <w:rPr>
                <w:sz w:val="20"/>
                <w:szCs w:val="20"/>
              </w:rPr>
              <w:t>Tadamon</w:t>
            </w:r>
            <w:proofErr w:type="spellEnd"/>
            <w:r w:rsidRPr="008E2FBC">
              <w:rPr>
                <w:sz w:val="20"/>
                <w:szCs w:val="20"/>
              </w:rPr>
              <w:t xml:space="preserve"> Hub in the country and be the national partner who connects everybody</w:t>
            </w:r>
          </w:p>
          <w:p w14:paraId="60303FCE" w14:textId="77777777" w:rsidR="00CA043D" w:rsidRPr="008E2FBC" w:rsidRDefault="00CA043D" w:rsidP="000458DD">
            <w:pPr>
              <w:pBdr>
                <w:top w:val="nil"/>
                <w:left w:val="nil"/>
                <w:bottom w:val="nil"/>
                <w:right w:val="nil"/>
                <w:between w:val="nil"/>
              </w:pBdr>
              <w:spacing w:after="160" w:line="259" w:lineRule="auto"/>
              <w:rPr>
                <w:sz w:val="20"/>
                <w:szCs w:val="20"/>
              </w:rPr>
            </w:pPr>
            <w:r w:rsidRPr="008E2FBC">
              <w:rPr>
                <w:sz w:val="20"/>
                <w:szCs w:val="20"/>
              </w:rPr>
              <w:t>Connect freelancers/creative people to develop campaigns (either their own campaigns or to support campaigns for others)</w:t>
            </w:r>
          </w:p>
        </w:tc>
        <w:tc>
          <w:tcPr>
            <w:tcW w:w="3040" w:type="dxa"/>
            <w:tcBorders>
              <w:top w:val="single" w:sz="4" w:space="0" w:color="ED7D31"/>
              <w:left w:val="single" w:sz="12" w:space="0" w:color="ED7D31"/>
              <w:bottom w:val="single" w:sz="4" w:space="0" w:color="ED7D31"/>
              <w:right w:val="single" w:sz="12" w:space="0" w:color="ED7D31"/>
            </w:tcBorders>
          </w:tcPr>
          <w:p w14:paraId="17EFB62A" w14:textId="77777777" w:rsidR="00B567DD" w:rsidRDefault="00B567DD" w:rsidP="00B567DD">
            <w:pPr>
              <w:pStyle w:val="ListParagraph"/>
              <w:numPr>
                <w:ilvl w:val="0"/>
                <w:numId w:val="1"/>
              </w:numPr>
              <w:pBdr>
                <w:top w:val="nil"/>
                <w:left w:val="nil"/>
                <w:bottom w:val="nil"/>
                <w:right w:val="nil"/>
                <w:between w:val="nil"/>
              </w:pBdr>
              <w:spacing w:after="0" w:line="240" w:lineRule="auto"/>
              <w:rPr>
                <w:sz w:val="20"/>
                <w:szCs w:val="20"/>
              </w:rPr>
            </w:pPr>
            <w:r>
              <w:rPr>
                <w:sz w:val="20"/>
                <w:szCs w:val="20"/>
              </w:rPr>
              <w:t>-rise hub</w:t>
            </w:r>
          </w:p>
          <w:p w14:paraId="622C1829" w14:textId="77777777" w:rsidR="00B567DD" w:rsidRDefault="00B567DD" w:rsidP="00B567DD">
            <w:pPr>
              <w:pStyle w:val="ListParagraph"/>
              <w:numPr>
                <w:ilvl w:val="0"/>
                <w:numId w:val="1"/>
              </w:numPr>
              <w:pBdr>
                <w:top w:val="nil"/>
                <w:left w:val="nil"/>
                <w:bottom w:val="nil"/>
                <w:right w:val="nil"/>
                <w:between w:val="nil"/>
              </w:pBdr>
              <w:spacing w:after="0" w:line="240" w:lineRule="auto"/>
              <w:rPr>
                <w:sz w:val="20"/>
                <w:szCs w:val="20"/>
              </w:rPr>
            </w:pPr>
            <w:proofErr w:type="spellStart"/>
            <w:r>
              <w:rPr>
                <w:sz w:val="20"/>
                <w:szCs w:val="20"/>
              </w:rPr>
              <w:t>Harhub</w:t>
            </w:r>
            <w:proofErr w:type="spellEnd"/>
            <w:r>
              <w:rPr>
                <w:sz w:val="20"/>
                <w:szCs w:val="20"/>
              </w:rPr>
              <w:t>(</w:t>
            </w:r>
            <w:proofErr w:type="spellStart"/>
            <w:r>
              <w:rPr>
                <w:sz w:val="20"/>
                <w:szCs w:val="20"/>
              </w:rPr>
              <w:t>shaqadoon</w:t>
            </w:r>
            <w:proofErr w:type="spellEnd"/>
            <w:r>
              <w:rPr>
                <w:sz w:val="20"/>
                <w:szCs w:val="20"/>
              </w:rPr>
              <w:t>)</w:t>
            </w:r>
          </w:p>
          <w:p w14:paraId="50A7D1DB" w14:textId="77777777" w:rsidR="00B567DD" w:rsidRDefault="00B567DD" w:rsidP="00B567DD">
            <w:pPr>
              <w:pStyle w:val="ListParagraph"/>
              <w:numPr>
                <w:ilvl w:val="0"/>
                <w:numId w:val="1"/>
              </w:numPr>
              <w:pBdr>
                <w:top w:val="nil"/>
                <w:left w:val="nil"/>
                <w:bottom w:val="nil"/>
                <w:right w:val="nil"/>
                <w:between w:val="nil"/>
              </w:pBdr>
              <w:spacing w:after="0" w:line="240" w:lineRule="auto"/>
              <w:rPr>
                <w:sz w:val="20"/>
                <w:szCs w:val="20"/>
              </w:rPr>
            </w:pPr>
            <w:proofErr w:type="spellStart"/>
            <w:r>
              <w:rPr>
                <w:sz w:val="20"/>
                <w:szCs w:val="20"/>
              </w:rPr>
              <w:t>Hanaqaad</w:t>
            </w:r>
            <w:proofErr w:type="spellEnd"/>
            <w:r>
              <w:rPr>
                <w:sz w:val="20"/>
                <w:szCs w:val="20"/>
              </w:rPr>
              <w:t xml:space="preserve"> hub</w:t>
            </w:r>
          </w:p>
          <w:p w14:paraId="512AAD27" w14:textId="77777777" w:rsidR="00B567DD" w:rsidRDefault="00B567DD" w:rsidP="00B567DD">
            <w:pPr>
              <w:pStyle w:val="ListParagraph"/>
              <w:numPr>
                <w:ilvl w:val="0"/>
                <w:numId w:val="1"/>
              </w:numPr>
              <w:pBdr>
                <w:top w:val="nil"/>
                <w:left w:val="nil"/>
                <w:bottom w:val="nil"/>
                <w:right w:val="nil"/>
                <w:between w:val="nil"/>
              </w:pBdr>
              <w:spacing w:after="0" w:line="240" w:lineRule="auto"/>
              <w:rPr>
                <w:sz w:val="20"/>
                <w:szCs w:val="20"/>
              </w:rPr>
            </w:pPr>
            <w:r>
              <w:rPr>
                <w:sz w:val="20"/>
                <w:szCs w:val="20"/>
              </w:rPr>
              <w:t>Somali Innovation hub</w:t>
            </w:r>
          </w:p>
          <w:p w14:paraId="6D418EE7" w14:textId="77777777" w:rsidR="00B567DD" w:rsidRDefault="00B567DD" w:rsidP="00B567DD">
            <w:pPr>
              <w:pStyle w:val="ListParagraph"/>
              <w:numPr>
                <w:ilvl w:val="0"/>
                <w:numId w:val="1"/>
              </w:numPr>
              <w:pBdr>
                <w:top w:val="nil"/>
                <w:left w:val="nil"/>
                <w:bottom w:val="nil"/>
                <w:right w:val="nil"/>
                <w:between w:val="nil"/>
              </w:pBdr>
              <w:spacing w:after="0" w:line="240" w:lineRule="auto"/>
              <w:rPr>
                <w:sz w:val="20"/>
                <w:szCs w:val="20"/>
              </w:rPr>
            </w:pPr>
            <w:r>
              <w:rPr>
                <w:sz w:val="20"/>
                <w:szCs w:val="20"/>
              </w:rPr>
              <w:t>T-hub</w:t>
            </w:r>
          </w:p>
          <w:p w14:paraId="071416AD" w14:textId="77777777" w:rsidR="00B567DD" w:rsidRDefault="00B567DD" w:rsidP="00B567DD">
            <w:pPr>
              <w:pStyle w:val="ListParagraph"/>
              <w:numPr>
                <w:ilvl w:val="0"/>
                <w:numId w:val="1"/>
              </w:numPr>
              <w:pBdr>
                <w:top w:val="nil"/>
                <w:left w:val="nil"/>
                <w:bottom w:val="nil"/>
                <w:right w:val="nil"/>
                <w:between w:val="nil"/>
              </w:pBdr>
              <w:spacing w:after="0" w:line="240" w:lineRule="auto"/>
              <w:rPr>
                <w:sz w:val="20"/>
                <w:szCs w:val="20"/>
              </w:rPr>
            </w:pPr>
            <w:r>
              <w:rPr>
                <w:sz w:val="20"/>
                <w:szCs w:val="20"/>
              </w:rPr>
              <w:t>Innovate Ventures</w:t>
            </w:r>
          </w:p>
          <w:p w14:paraId="28B6ADE9" w14:textId="77777777" w:rsidR="00B567DD" w:rsidRDefault="00B567DD" w:rsidP="00B567DD">
            <w:pPr>
              <w:pStyle w:val="ListParagraph"/>
              <w:numPr>
                <w:ilvl w:val="0"/>
                <w:numId w:val="1"/>
              </w:numPr>
              <w:pBdr>
                <w:top w:val="nil"/>
                <w:left w:val="nil"/>
                <w:bottom w:val="nil"/>
                <w:right w:val="nil"/>
                <w:between w:val="nil"/>
              </w:pBdr>
              <w:spacing w:after="0" w:line="240" w:lineRule="auto"/>
              <w:rPr>
                <w:sz w:val="20"/>
                <w:szCs w:val="20"/>
              </w:rPr>
            </w:pPr>
            <w:proofErr w:type="spellStart"/>
            <w:r>
              <w:rPr>
                <w:sz w:val="20"/>
                <w:szCs w:val="20"/>
              </w:rPr>
              <w:t>Bilan</w:t>
            </w:r>
            <w:proofErr w:type="spellEnd"/>
            <w:r>
              <w:rPr>
                <w:sz w:val="20"/>
                <w:szCs w:val="20"/>
              </w:rPr>
              <w:t xml:space="preserve"> codes </w:t>
            </w:r>
          </w:p>
          <w:p w14:paraId="033A8CEE" w14:textId="77777777" w:rsidR="00B567DD" w:rsidRDefault="00B567DD" w:rsidP="00B567DD">
            <w:pPr>
              <w:pStyle w:val="ListParagraph"/>
              <w:numPr>
                <w:ilvl w:val="0"/>
                <w:numId w:val="1"/>
              </w:numPr>
              <w:pBdr>
                <w:top w:val="nil"/>
                <w:left w:val="nil"/>
                <w:bottom w:val="nil"/>
                <w:right w:val="nil"/>
                <w:between w:val="nil"/>
              </w:pBdr>
              <w:spacing w:after="0" w:line="240" w:lineRule="auto"/>
              <w:rPr>
                <w:sz w:val="20"/>
                <w:szCs w:val="20"/>
              </w:rPr>
            </w:pPr>
            <w:proofErr w:type="spellStart"/>
            <w:r>
              <w:rPr>
                <w:sz w:val="20"/>
                <w:szCs w:val="20"/>
              </w:rPr>
              <w:t>Saanqaad</w:t>
            </w:r>
            <w:proofErr w:type="spellEnd"/>
            <w:r>
              <w:rPr>
                <w:sz w:val="20"/>
                <w:szCs w:val="20"/>
              </w:rPr>
              <w:t xml:space="preserve"> hub</w:t>
            </w:r>
          </w:p>
          <w:p w14:paraId="783D2C4C" w14:textId="77777777" w:rsidR="00B567DD" w:rsidRDefault="00B567DD" w:rsidP="00B567DD">
            <w:pPr>
              <w:pStyle w:val="ListParagraph"/>
              <w:numPr>
                <w:ilvl w:val="0"/>
                <w:numId w:val="1"/>
              </w:numPr>
              <w:pBdr>
                <w:top w:val="nil"/>
                <w:left w:val="nil"/>
                <w:bottom w:val="nil"/>
                <w:right w:val="nil"/>
                <w:between w:val="nil"/>
              </w:pBdr>
              <w:spacing w:after="0" w:line="240" w:lineRule="auto"/>
              <w:rPr>
                <w:sz w:val="20"/>
                <w:szCs w:val="20"/>
              </w:rPr>
            </w:pPr>
            <w:r>
              <w:rPr>
                <w:sz w:val="20"/>
                <w:szCs w:val="20"/>
              </w:rPr>
              <w:t>IITE(SIMAD)</w:t>
            </w:r>
          </w:p>
          <w:p w14:paraId="5DD95566" w14:textId="77777777" w:rsidR="00B567DD" w:rsidRDefault="00B567DD" w:rsidP="00B567DD">
            <w:pPr>
              <w:pStyle w:val="ListParagraph"/>
              <w:numPr>
                <w:ilvl w:val="0"/>
                <w:numId w:val="1"/>
              </w:numPr>
              <w:pBdr>
                <w:top w:val="nil"/>
                <w:left w:val="nil"/>
                <w:bottom w:val="nil"/>
                <w:right w:val="nil"/>
                <w:between w:val="nil"/>
              </w:pBdr>
              <w:spacing w:after="0" w:line="240" w:lineRule="auto"/>
              <w:rPr>
                <w:sz w:val="20"/>
                <w:szCs w:val="20"/>
              </w:rPr>
            </w:pPr>
            <w:proofErr w:type="spellStart"/>
            <w:r>
              <w:rPr>
                <w:sz w:val="20"/>
                <w:szCs w:val="20"/>
              </w:rPr>
              <w:t>Hano</w:t>
            </w:r>
            <w:proofErr w:type="spellEnd"/>
            <w:r>
              <w:rPr>
                <w:sz w:val="20"/>
                <w:szCs w:val="20"/>
              </w:rPr>
              <w:t xml:space="preserve"> Academy </w:t>
            </w:r>
          </w:p>
          <w:p w14:paraId="75AE0949" w14:textId="77777777" w:rsidR="00B567DD" w:rsidRPr="008E2FBC" w:rsidRDefault="00B567DD" w:rsidP="00B567DD">
            <w:pPr>
              <w:pStyle w:val="ListParagraph"/>
              <w:numPr>
                <w:ilvl w:val="0"/>
                <w:numId w:val="1"/>
              </w:numPr>
              <w:pBdr>
                <w:top w:val="nil"/>
                <w:left w:val="nil"/>
                <w:bottom w:val="nil"/>
                <w:right w:val="nil"/>
                <w:between w:val="nil"/>
              </w:pBdr>
              <w:spacing w:after="0" w:line="240" w:lineRule="auto"/>
              <w:rPr>
                <w:sz w:val="20"/>
                <w:szCs w:val="20"/>
              </w:rPr>
            </w:pPr>
            <w:r>
              <w:rPr>
                <w:sz w:val="20"/>
                <w:szCs w:val="20"/>
              </w:rPr>
              <w:t>Mogadishu Global Shapers</w:t>
            </w:r>
          </w:p>
          <w:p w14:paraId="35680650" w14:textId="7082434A" w:rsidR="00CA043D" w:rsidRPr="008E2FBC" w:rsidRDefault="00CA043D" w:rsidP="000458DD">
            <w:pPr>
              <w:spacing w:line="259" w:lineRule="auto"/>
              <w:rPr>
                <w:sz w:val="20"/>
                <w:szCs w:val="20"/>
              </w:rPr>
            </w:pPr>
          </w:p>
        </w:tc>
      </w:tr>
      <w:tr w:rsidR="00CA043D" w:rsidRPr="008E2FBC" w14:paraId="0BFF9482" w14:textId="77777777" w:rsidTr="000458DD">
        <w:trPr>
          <w:trHeight w:val="500"/>
        </w:trPr>
        <w:tc>
          <w:tcPr>
            <w:tcW w:w="3290" w:type="dxa"/>
            <w:tcBorders>
              <w:top w:val="single" w:sz="12" w:space="0" w:color="ED7D31"/>
              <w:left w:val="single" w:sz="12" w:space="0" w:color="ED7D31"/>
              <w:bottom w:val="single" w:sz="12" w:space="0" w:color="ED7D31"/>
              <w:right w:val="single" w:sz="12" w:space="0" w:color="ED7D31"/>
            </w:tcBorders>
          </w:tcPr>
          <w:p w14:paraId="55E07CF0" w14:textId="77777777" w:rsidR="00CA043D" w:rsidRPr="008E2FBC" w:rsidRDefault="00CA043D" w:rsidP="000458DD">
            <w:pPr>
              <w:pBdr>
                <w:top w:val="nil"/>
                <w:left w:val="nil"/>
                <w:bottom w:val="nil"/>
                <w:right w:val="nil"/>
                <w:between w:val="nil"/>
              </w:pBdr>
              <w:rPr>
                <w:sz w:val="20"/>
                <w:szCs w:val="20"/>
              </w:rPr>
            </w:pPr>
            <w:r w:rsidRPr="008E2FBC">
              <w:rPr>
                <w:sz w:val="20"/>
                <w:szCs w:val="20"/>
              </w:rPr>
              <w:t>PR AGENCIES</w:t>
            </w:r>
          </w:p>
          <w:p w14:paraId="2025DED4" w14:textId="77777777" w:rsidR="00CA043D" w:rsidRPr="008E2FBC" w:rsidRDefault="00CA043D" w:rsidP="00CA043D">
            <w:pPr>
              <w:pStyle w:val="ListParagraph"/>
              <w:numPr>
                <w:ilvl w:val="0"/>
                <w:numId w:val="2"/>
              </w:numPr>
              <w:pBdr>
                <w:top w:val="nil"/>
                <w:left w:val="nil"/>
                <w:bottom w:val="nil"/>
                <w:right w:val="nil"/>
                <w:between w:val="nil"/>
              </w:pBdr>
              <w:spacing w:after="0" w:line="240" w:lineRule="auto"/>
              <w:rPr>
                <w:sz w:val="20"/>
                <w:szCs w:val="20"/>
              </w:rPr>
            </w:pPr>
            <w:r w:rsidRPr="008E2FBC">
              <w:rPr>
                <w:sz w:val="20"/>
                <w:szCs w:val="20"/>
              </w:rPr>
              <w:t xml:space="preserve">Those interested in innovation and being the social leaders </w:t>
            </w:r>
          </w:p>
          <w:p w14:paraId="67E2241C" w14:textId="77777777" w:rsidR="00CA043D" w:rsidRDefault="00CA043D" w:rsidP="00CA043D">
            <w:pPr>
              <w:pStyle w:val="ListParagraph"/>
              <w:numPr>
                <w:ilvl w:val="0"/>
                <w:numId w:val="2"/>
              </w:numPr>
              <w:pBdr>
                <w:top w:val="nil"/>
                <w:left w:val="nil"/>
                <w:bottom w:val="nil"/>
                <w:right w:val="nil"/>
                <w:between w:val="nil"/>
              </w:pBdr>
              <w:spacing w:after="0" w:line="240" w:lineRule="auto"/>
              <w:rPr>
                <w:sz w:val="20"/>
                <w:szCs w:val="20"/>
              </w:rPr>
            </w:pPr>
            <w:r w:rsidRPr="008E2FBC">
              <w:rPr>
                <w:sz w:val="20"/>
                <w:szCs w:val="20"/>
              </w:rPr>
              <w:lastRenderedPageBreak/>
              <w:t>Those that already have social impact portfolio</w:t>
            </w:r>
          </w:p>
          <w:p w14:paraId="69902FBE" w14:textId="77777777" w:rsidR="00CA043D" w:rsidRPr="008E2FBC" w:rsidRDefault="00CA043D" w:rsidP="00CA043D">
            <w:pPr>
              <w:pStyle w:val="ListParagraph"/>
              <w:numPr>
                <w:ilvl w:val="0"/>
                <w:numId w:val="2"/>
              </w:numPr>
              <w:pBdr>
                <w:top w:val="nil"/>
                <w:left w:val="nil"/>
                <w:bottom w:val="nil"/>
                <w:right w:val="nil"/>
                <w:between w:val="nil"/>
              </w:pBdr>
              <w:spacing w:after="0" w:line="240" w:lineRule="auto"/>
              <w:rPr>
                <w:sz w:val="20"/>
                <w:szCs w:val="20"/>
              </w:rPr>
            </w:pPr>
            <w:r>
              <w:rPr>
                <w:sz w:val="20"/>
                <w:szCs w:val="20"/>
              </w:rPr>
              <w:t xml:space="preserve">Could also be Hub leaders if supported by accelerators/ coworking association or similar  </w:t>
            </w:r>
          </w:p>
          <w:p w14:paraId="5B84899A" w14:textId="77777777" w:rsidR="00CA043D" w:rsidRPr="008E2FBC" w:rsidRDefault="00CA043D" w:rsidP="000458DD">
            <w:pPr>
              <w:pBdr>
                <w:top w:val="nil"/>
                <w:left w:val="nil"/>
                <w:bottom w:val="nil"/>
                <w:right w:val="nil"/>
                <w:between w:val="nil"/>
              </w:pBdr>
              <w:rPr>
                <w:sz w:val="20"/>
                <w:szCs w:val="20"/>
              </w:rPr>
            </w:pPr>
          </w:p>
          <w:p w14:paraId="069FC346" w14:textId="77777777" w:rsidR="00CA043D" w:rsidRPr="008E2FBC" w:rsidRDefault="00CA043D" w:rsidP="000458DD">
            <w:pPr>
              <w:pBdr>
                <w:top w:val="nil"/>
                <w:left w:val="nil"/>
                <w:bottom w:val="nil"/>
                <w:right w:val="nil"/>
                <w:between w:val="nil"/>
              </w:pBdr>
              <w:rPr>
                <w:sz w:val="20"/>
                <w:szCs w:val="20"/>
              </w:rPr>
            </w:pPr>
          </w:p>
          <w:p w14:paraId="3A12FE3E" w14:textId="77777777" w:rsidR="00CA043D" w:rsidRPr="008E2FBC" w:rsidRDefault="00CA043D" w:rsidP="000458DD">
            <w:pPr>
              <w:pBdr>
                <w:top w:val="nil"/>
                <w:left w:val="nil"/>
                <w:bottom w:val="nil"/>
                <w:right w:val="nil"/>
                <w:between w:val="nil"/>
              </w:pBdr>
              <w:rPr>
                <w:sz w:val="20"/>
                <w:szCs w:val="20"/>
              </w:rPr>
            </w:pPr>
          </w:p>
        </w:tc>
        <w:tc>
          <w:tcPr>
            <w:tcW w:w="3245" w:type="dxa"/>
            <w:tcBorders>
              <w:top w:val="single" w:sz="4" w:space="0" w:color="ED7D31"/>
              <w:left w:val="single" w:sz="12" w:space="0" w:color="ED7D31"/>
              <w:bottom w:val="single" w:sz="4" w:space="0" w:color="ED7D31"/>
              <w:right w:val="single" w:sz="12" w:space="0" w:color="ED7D31"/>
            </w:tcBorders>
          </w:tcPr>
          <w:p w14:paraId="05B051A4" w14:textId="77777777" w:rsidR="00CA043D" w:rsidRPr="008E2FBC" w:rsidRDefault="00CA043D" w:rsidP="000458DD">
            <w:pPr>
              <w:pBdr>
                <w:top w:val="nil"/>
                <w:left w:val="nil"/>
                <w:bottom w:val="nil"/>
                <w:right w:val="nil"/>
                <w:between w:val="nil"/>
              </w:pBdr>
              <w:rPr>
                <w:sz w:val="20"/>
                <w:szCs w:val="20"/>
              </w:rPr>
            </w:pPr>
            <w:r w:rsidRPr="008E2FBC">
              <w:rPr>
                <w:sz w:val="20"/>
                <w:szCs w:val="20"/>
              </w:rPr>
              <w:lastRenderedPageBreak/>
              <w:t xml:space="preserve">One of the most important partners if also there is a need to increase awareness on what crowdfunding and alternative finance is; and why it is important. Could have their own </w:t>
            </w:r>
            <w:r w:rsidRPr="008E2FBC">
              <w:rPr>
                <w:sz w:val="20"/>
                <w:szCs w:val="20"/>
              </w:rPr>
              <w:lastRenderedPageBreak/>
              <w:t>interest to promote some of the most interesting campaigns into the public space. Can provide trainers for communication.</w:t>
            </w:r>
          </w:p>
          <w:p w14:paraId="5838AE22" w14:textId="77777777" w:rsidR="00CA043D" w:rsidRPr="008E2FBC" w:rsidRDefault="00CA043D" w:rsidP="000458DD">
            <w:pPr>
              <w:pBdr>
                <w:top w:val="nil"/>
                <w:left w:val="nil"/>
                <w:bottom w:val="nil"/>
                <w:right w:val="nil"/>
                <w:between w:val="nil"/>
              </w:pBdr>
              <w:rPr>
                <w:sz w:val="20"/>
                <w:szCs w:val="20"/>
              </w:rPr>
            </w:pPr>
          </w:p>
        </w:tc>
        <w:tc>
          <w:tcPr>
            <w:tcW w:w="3040" w:type="dxa"/>
            <w:tcBorders>
              <w:top w:val="single" w:sz="4" w:space="0" w:color="ED7D31"/>
              <w:left w:val="single" w:sz="12" w:space="0" w:color="ED7D31"/>
              <w:bottom w:val="single" w:sz="4" w:space="0" w:color="ED7D31"/>
              <w:right w:val="single" w:sz="12" w:space="0" w:color="ED7D31"/>
            </w:tcBorders>
          </w:tcPr>
          <w:p w14:paraId="117D38FA" w14:textId="77777777" w:rsidR="00CA043D" w:rsidRPr="008E2FBC" w:rsidRDefault="00CA043D" w:rsidP="000458DD">
            <w:pPr>
              <w:pBdr>
                <w:top w:val="nil"/>
                <w:left w:val="nil"/>
                <w:bottom w:val="nil"/>
                <w:right w:val="nil"/>
                <w:between w:val="nil"/>
              </w:pBdr>
              <w:rPr>
                <w:sz w:val="20"/>
                <w:szCs w:val="20"/>
              </w:rPr>
            </w:pPr>
          </w:p>
        </w:tc>
      </w:tr>
      <w:tr w:rsidR="00CA043D" w:rsidRPr="008E2FBC" w14:paraId="07D2E734" w14:textId="77777777" w:rsidTr="000458DD">
        <w:trPr>
          <w:trHeight w:val="500"/>
        </w:trPr>
        <w:tc>
          <w:tcPr>
            <w:tcW w:w="3290" w:type="dxa"/>
            <w:tcBorders>
              <w:top w:val="single" w:sz="12" w:space="0" w:color="ED7D31"/>
              <w:left w:val="single" w:sz="12" w:space="0" w:color="ED7D31"/>
              <w:bottom w:val="single" w:sz="12" w:space="0" w:color="ED7D31"/>
              <w:right w:val="single" w:sz="12" w:space="0" w:color="ED7D31"/>
            </w:tcBorders>
          </w:tcPr>
          <w:p w14:paraId="66F0EFDA" w14:textId="77777777" w:rsidR="00CA043D" w:rsidRDefault="00CA043D" w:rsidP="000458DD">
            <w:pPr>
              <w:pBdr>
                <w:top w:val="nil"/>
                <w:left w:val="nil"/>
                <w:bottom w:val="nil"/>
                <w:right w:val="nil"/>
                <w:between w:val="nil"/>
              </w:pBdr>
              <w:rPr>
                <w:sz w:val="20"/>
                <w:szCs w:val="20"/>
              </w:rPr>
            </w:pPr>
            <w:r w:rsidRPr="008E2FBC">
              <w:rPr>
                <w:sz w:val="20"/>
                <w:szCs w:val="20"/>
              </w:rPr>
              <w:t>LEGAL SUPPORT ORGANIZATIONS</w:t>
            </w:r>
            <w:r>
              <w:rPr>
                <w:sz w:val="20"/>
                <w:szCs w:val="20"/>
              </w:rPr>
              <w:t xml:space="preserve"> AND FINANCIAL REGULATORS</w:t>
            </w:r>
          </w:p>
          <w:p w14:paraId="442E79FA" w14:textId="77777777" w:rsidR="00CA043D" w:rsidRPr="0052621F" w:rsidRDefault="00CA043D" w:rsidP="00CA043D">
            <w:pPr>
              <w:pStyle w:val="ListParagraph"/>
              <w:numPr>
                <w:ilvl w:val="0"/>
                <w:numId w:val="2"/>
              </w:numPr>
              <w:pBdr>
                <w:top w:val="nil"/>
                <w:left w:val="nil"/>
                <w:bottom w:val="nil"/>
                <w:right w:val="nil"/>
                <w:between w:val="nil"/>
              </w:pBdr>
              <w:spacing w:after="0" w:line="240" w:lineRule="auto"/>
              <w:rPr>
                <w:sz w:val="20"/>
                <w:szCs w:val="20"/>
              </w:rPr>
            </w:pPr>
            <w:r>
              <w:rPr>
                <w:sz w:val="20"/>
                <w:szCs w:val="20"/>
              </w:rPr>
              <w:t>In some countries and with more ambitious agenda, it is good to work with them to understand legal boundaries and to be able to jointly introduce new mechanisms</w:t>
            </w:r>
          </w:p>
        </w:tc>
        <w:tc>
          <w:tcPr>
            <w:tcW w:w="3245" w:type="dxa"/>
            <w:tcBorders>
              <w:top w:val="single" w:sz="4" w:space="0" w:color="ED7D31"/>
              <w:left w:val="single" w:sz="12" w:space="0" w:color="ED7D31"/>
              <w:bottom w:val="single" w:sz="4" w:space="0" w:color="ED7D31"/>
              <w:right w:val="single" w:sz="12" w:space="0" w:color="ED7D31"/>
            </w:tcBorders>
          </w:tcPr>
          <w:p w14:paraId="460A485B" w14:textId="77777777" w:rsidR="00CA043D" w:rsidRDefault="00CA043D" w:rsidP="000458DD">
            <w:pPr>
              <w:pBdr>
                <w:top w:val="nil"/>
                <w:left w:val="nil"/>
                <w:bottom w:val="nil"/>
                <w:right w:val="nil"/>
                <w:between w:val="nil"/>
              </w:pBdr>
              <w:rPr>
                <w:sz w:val="20"/>
                <w:szCs w:val="20"/>
              </w:rPr>
            </w:pPr>
            <w:r>
              <w:rPr>
                <w:sz w:val="20"/>
                <w:szCs w:val="20"/>
              </w:rPr>
              <w:t>Having legal support organizations for review of current legislation or practice; obstacles and opportunities to use crowdfunding and alternative finance in the country.</w:t>
            </w:r>
          </w:p>
          <w:p w14:paraId="1386B16A" w14:textId="77777777" w:rsidR="00CA043D" w:rsidRPr="008E2FBC" w:rsidRDefault="00CA043D" w:rsidP="000458DD">
            <w:pPr>
              <w:pBdr>
                <w:top w:val="nil"/>
                <w:left w:val="nil"/>
                <w:bottom w:val="nil"/>
                <w:right w:val="nil"/>
                <w:between w:val="nil"/>
              </w:pBdr>
              <w:rPr>
                <w:sz w:val="20"/>
                <w:szCs w:val="20"/>
              </w:rPr>
            </w:pPr>
            <w:r>
              <w:rPr>
                <w:sz w:val="20"/>
                <w:szCs w:val="20"/>
              </w:rPr>
              <w:t>In some cases, obtaining a Non-objection letter from national regulators would speed up the trust and process.</w:t>
            </w:r>
          </w:p>
        </w:tc>
        <w:tc>
          <w:tcPr>
            <w:tcW w:w="3040" w:type="dxa"/>
            <w:tcBorders>
              <w:top w:val="single" w:sz="4" w:space="0" w:color="ED7D31"/>
              <w:left w:val="single" w:sz="12" w:space="0" w:color="ED7D31"/>
              <w:bottom w:val="single" w:sz="4" w:space="0" w:color="ED7D31"/>
              <w:right w:val="single" w:sz="12" w:space="0" w:color="ED7D31"/>
            </w:tcBorders>
          </w:tcPr>
          <w:p w14:paraId="3150E7A1" w14:textId="77777777" w:rsidR="00CA043D" w:rsidRPr="008E2FBC" w:rsidRDefault="00CA043D" w:rsidP="000458DD">
            <w:pPr>
              <w:pBdr>
                <w:top w:val="nil"/>
                <w:left w:val="nil"/>
                <w:bottom w:val="nil"/>
                <w:right w:val="nil"/>
                <w:between w:val="nil"/>
              </w:pBdr>
              <w:rPr>
                <w:sz w:val="20"/>
                <w:szCs w:val="20"/>
              </w:rPr>
            </w:pPr>
          </w:p>
        </w:tc>
      </w:tr>
      <w:tr w:rsidR="00CA043D" w:rsidRPr="008E2FBC" w14:paraId="17B1256D" w14:textId="77777777" w:rsidTr="000458DD">
        <w:trPr>
          <w:trHeight w:val="500"/>
        </w:trPr>
        <w:tc>
          <w:tcPr>
            <w:tcW w:w="3290" w:type="dxa"/>
            <w:tcBorders>
              <w:top w:val="single" w:sz="12" w:space="0" w:color="ED7D31"/>
              <w:left w:val="single" w:sz="12" w:space="0" w:color="ED7D31"/>
              <w:bottom w:val="single" w:sz="12" w:space="0" w:color="ED7D31"/>
              <w:right w:val="single" w:sz="12" w:space="0" w:color="ED7D31"/>
            </w:tcBorders>
          </w:tcPr>
          <w:p w14:paraId="40FC75F4" w14:textId="77777777" w:rsidR="00CA043D" w:rsidRDefault="00CA043D" w:rsidP="000458DD">
            <w:pPr>
              <w:pBdr>
                <w:top w:val="nil"/>
                <w:left w:val="nil"/>
                <w:bottom w:val="nil"/>
                <w:right w:val="nil"/>
                <w:between w:val="nil"/>
              </w:pBdr>
              <w:rPr>
                <w:sz w:val="20"/>
                <w:szCs w:val="20"/>
              </w:rPr>
            </w:pPr>
            <w:r w:rsidRPr="008E2FBC">
              <w:rPr>
                <w:sz w:val="20"/>
                <w:szCs w:val="20"/>
              </w:rPr>
              <w:t>PLATFORMS AND ASSOCIATIONS</w:t>
            </w:r>
          </w:p>
          <w:p w14:paraId="3045F718" w14:textId="77777777" w:rsidR="00CA043D" w:rsidRDefault="00CA043D" w:rsidP="00CA043D">
            <w:pPr>
              <w:pStyle w:val="ListParagraph"/>
              <w:numPr>
                <w:ilvl w:val="0"/>
                <w:numId w:val="2"/>
              </w:numPr>
              <w:pBdr>
                <w:top w:val="nil"/>
                <w:left w:val="nil"/>
                <w:bottom w:val="nil"/>
                <w:right w:val="nil"/>
                <w:between w:val="nil"/>
              </w:pBdr>
              <w:spacing w:after="0" w:line="240" w:lineRule="auto"/>
              <w:rPr>
                <w:sz w:val="20"/>
                <w:szCs w:val="20"/>
              </w:rPr>
            </w:pPr>
            <w:r>
              <w:rPr>
                <w:sz w:val="20"/>
                <w:szCs w:val="20"/>
              </w:rPr>
              <w:t xml:space="preserve">If there are already local or regional platforms present, it is easy to start with them as it creates win-win opportunity </w:t>
            </w:r>
          </w:p>
          <w:p w14:paraId="07252B50" w14:textId="77777777" w:rsidR="00CA043D" w:rsidRDefault="00CA043D" w:rsidP="00CA043D">
            <w:pPr>
              <w:pStyle w:val="ListParagraph"/>
              <w:numPr>
                <w:ilvl w:val="0"/>
                <w:numId w:val="2"/>
              </w:numPr>
              <w:pBdr>
                <w:top w:val="nil"/>
                <w:left w:val="nil"/>
                <w:bottom w:val="nil"/>
                <w:right w:val="nil"/>
                <w:between w:val="nil"/>
              </w:pBdr>
              <w:spacing w:after="0" w:line="240" w:lineRule="auto"/>
              <w:rPr>
                <w:sz w:val="20"/>
                <w:szCs w:val="20"/>
              </w:rPr>
            </w:pPr>
            <w:r>
              <w:rPr>
                <w:sz w:val="20"/>
                <w:szCs w:val="20"/>
              </w:rPr>
              <w:t>Exploring interest with international platforms that want to expand to new markets</w:t>
            </w:r>
          </w:p>
          <w:p w14:paraId="37FB5C80" w14:textId="77777777" w:rsidR="00CA043D" w:rsidRDefault="00CA043D" w:rsidP="00CA043D">
            <w:pPr>
              <w:pStyle w:val="ListParagraph"/>
              <w:numPr>
                <w:ilvl w:val="0"/>
                <w:numId w:val="2"/>
              </w:numPr>
              <w:pBdr>
                <w:top w:val="nil"/>
                <w:left w:val="nil"/>
                <w:bottom w:val="nil"/>
                <w:right w:val="nil"/>
                <w:between w:val="nil"/>
              </w:pBdr>
              <w:spacing w:after="0" w:line="240" w:lineRule="auto"/>
              <w:rPr>
                <w:sz w:val="20"/>
                <w:szCs w:val="20"/>
              </w:rPr>
            </w:pPr>
            <w:r>
              <w:rPr>
                <w:sz w:val="20"/>
                <w:szCs w:val="20"/>
              </w:rPr>
              <w:t>Possibility to create new national platforms if there is an interested stakeholder to host it</w:t>
            </w:r>
          </w:p>
          <w:p w14:paraId="41187C6E" w14:textId="77777777" w:rsidR="00CA043D" w:rsidRPr="00CB6103" w:rsidRDefault="00CA043D" w:rsidP="00CA043D">
            <w:pPr>
              <w:pStyle w:val="ListParagraph"/>
              <w:numPr>
                <w:ilvl w:val="0"/>
                <w:numId w:val="2"/>
              </w:numPr>
              <w:pBdr>
                <w:top w:val="nil"/>
                <w:left w:val="nil"/>
                <w:bottom w:val="nil"/>
                <w:right w:val="nil"/>
                <w:between w:val="nil"/>
              </w:pBdr>
              <w:spacing w:after="0" w:line="240" w:lineRule="auto"/>
              <w:rPr>
                <w:sz w:val="20"/>
                <w:szCs w:val="20"/>
              </w:rPr>
            </w:pPr>
            <w:r>
              <w:rPr>
                <w:sz w:val="20"/>
                <w:szCs w:val="20"/>
              </w:rPr>
              <w:t>Some governmental associations for startups, SMEs or NGOs could easily adopt it to some of their projects</w:t>
            </w:r>
          </w:p>
        </w:tc>
        <w:tc>
          <w:tcPr>
            <w:tcW w:w="3245" w:type="dxa"/>
            <w:tcBorders>
              <w:top w:val="single" w:sz="4" w:space="0" w:color="ED7D31"/>
              <w:left w:val="single" w:sz="12" w:space="0" w:color="ED7D31"/>
              <w:bottom w:val="single" w:sz="4" w:space="0" w:color="ED7D31"/>
              <w:right w:val="single" w:sz="12" w:space="0" w:color="ED7D31"/>
            </w:tcBorders>
          </w:tcPr>
          <w:p w14:paraId="636A714F" w14:textId="77777777" w:rsidR="00CA043D" w:rsidRPr="008E2FBC" w:rsidRDefault="00CA043D" w:rsidP="000458DD">
            <w:pPr>
              <w:pBdr>
                <w:top w:val="nil"/>
                <w:left w:val="nil"/>
                <w:bottom w:val="nil"/>
                <w:right w:val="nil"/>
                <w:between w:val="nil"/>
              </w:pBdr>
              <w:rPr>
                <w:sz w:val="20"/>
                <w:szCs w:val="20"/>
              </w:rPr>
            </w:pPr>
            <w:r>
              <w:rPr>
                <w:sz w:val="20"/>
                <w:szCs w:val="20"/>
              </w:rPr>
              <w:t>The strongest partners as win-win is always clear if it is set up smartly. Platforms could also take some of the developed campaigns to further mentor them and prepare them for hosting. Some of the best trainers as they know the ecosystem very well, obstacles and how to make it. Strong national associations for NGOs and startups have their own conventions/conferences, which is a great opportunity to promote the Hub and the crowdfunding/alternative finance training.</w:t>
            </w:r>
          </w:p>
        </w:tc>
        <w:tc>
          <w:tcPr>
            <w:tcW w:w="3040" w:type="dxa"/>
            <w:tcBorders>
              <w:top w:val="single" w:sz="4" w:space="0" w:color="ED7D31"/>
              <w:left w:val="single" w:sz="12" w:space="0" w:color="ED7D31"/>
              <w:bottom w:val="single" w:sz="4" w:space="0" w:color="ED7D31"/>
              <w:right w:val="single" w:sz="12" w:space="0" w:color="ED7D31"/>
            </w:tcBorders>
          </w:tcPr>
          <w:p w14:paraId="0589CC61" w14:textId="5739F2AB" w:rsidR="00CA043D" w:rsidRDefault="00B567DD" w:rsidP="000458DD">
            <w:pPr>
              <w:pBdr>
                <w:top w:val="nil"/>
                <w:left w:val="nil"/>
                <w:bottom w:val="nil"/>
                <w:right w:val="nil"/>
                <w:between w:val="nil"/>
              </w:pBdr>
              <w:rPr>
                <w:sz w:val="20"/>
                <w:szCs w:val="20"/>
              </w:rPr>
            </w:pPr>
            <w:r>
              <w:rPr>
                <w:sz w:val="20"/>
                <w:szCs w:val="20"/>
              </w:rPr>
              <w:t>-</w:t>
            </w:r>
            <w:proofErr w:type="spellStart"/>
            <w:r>
              <w:rPr>
                <w:sz w:val="20"/>
                <w:szCs w:val="20"/>
              </w:rPr>
              <w:t>Sookaab</w:t>
            </w:r>
            <w:proofErr w:type="spellEnd"/>
            <w:r>
              <w:rPr>
                <w:sz w:val="20"/>
                <w:szCs w:val="20"/>
              </w:rPr>
              <w:t xml:space="preserve"> (</w:t>
            </w:r>
            <w:proofErr w:type="spellStart"/>
            <w:r>
              <w:rPr>
                <w:sz w:val="20"/>
                <w:szCs w:val="20"/>
              </w:rPr>
              <w:t>Shaqadoon</w:t>
            </w:r>
            <w:proofErr w:type="spellEnd"/>
            <w:r>
              <w:rPr>
                <w:sz w:val="20"/>
                <w:szCs w:val="20"/>
              </w:rPr>
              <w:t>)</w:t>
            </w:r>
          </w:p>
          <w:p w14:paraId="156DED8A" w14:textId="4910B74C" w:rsidR="00B567DD" w:rsidRDefault="00B567DD" w:rsidP="000458DD">
            <w:pPr>
              <w:pBdr>
                <w:top w:val="nil"/>
                <w:left w:val="nil"/>
                <w:bottom w:val="nil"/>
                <w:right w:val="nil"/>
                <w:between w:val="nil"/>
              </w:pBdr>
              <w:rPr>
                <w:sz w:val="20"/>
                <w:szCs w:val="20"/>
              </w:rPr>
            </w:pPr>
            <w:r>
              <w:rPr>
                <w:sz w:val="20"/>
                <w:szCs w:val="20"/>
              </w:rPr>
              <w:t>-</w:t>
            </w:r>
            <w:proofErr w:type="spellStart"/>
            <w:r>
              <w:rPr>
                <w:sz w:val="20"/>
                <w:szCs w:val="20"/>
              </w:rPr>
              <w:t>Tarmiye</w:t>
            </w:r>
            <w:proofErr w:type="spellEnd"/>
            <w:r>
              <w:rPr>
                <w:sz w:val="20"/>
                <w:szCs w:val="20"/>
              </w:rPr>
              <w:t xml:space="preserve"> for start-</w:t>
            </w:r>
            <w:proofErr w:type="gramStart"/>
            <w:r>
              <w:rPr>
                <w:sz w:val="20"/>
                <w:szCs w:val="20"/>
              </w:rPr>
              <w:t>up(</w:t>
            </w:r>
            <w:proofErr w:type="spellStart"/>
            <w:proofErr w:type="gramEnd"/>
            <w:r>
              <w:rPr>
                <w:sz w:val="20"/>
                <w:szCs w:val="20"/>
              </w:rPr>
              <w:t>Shaqadoon</w:t>
            </w:r>
            <w:proofErr w:type="spellEnd"/>
            <w:r>
              <w:rPr>
                <w:sz w:val="20"/>
                <w:szCs w:val="20"/>
              </w:rPr>
              <w:t>)</w:t>
            </w:r>
          </w:p>
          <w:p w14:paraId="7D8CBC60" w14:textId="0551FEF5" w:rsidR="00B567DD" w:rsidRPr="008E2FBC" w:rsidRDefault="00B567DD" w:rsidP="000458DD">
            <w:pPr>
              <w:pBdr>
                <w:top w:val="nil"/>
                <w:left w:val="nil"/>
                <w:bottom w:val="nil"/>
                <w:right w:val="nil"/>
                <w:between w:val="nil"/>
              </w:pBdr>
              <w:rPr>
                <w:sz w:val="20"/>
                <w:szCs w:val="20"/>
              </w:rPr>
            </w:pPr>
            <w:r>
              <w:rPr>
                <w:sz w:val="20"/>
                <w:szCs w:val="20"/>
              </w:rPr>
              <w:t>-</w:t>
            </w:r>
            <w:proofErr w:type="spellStart"/>
            <w:r>
              <w:rPr>
                <w:sz w:val="20"/>
                <w:szCs w:val="20"/>
              </w:rPr>
              <w:t>Bulsho</w:t>
            </w:r>
            <w:proofErr w:type="spellEnd"/>
            <w:r>
              <w:rPr>
                <w:sz w:val="20"/>
                <w:szCs w:val="20"/>
              </w:rPr>
              <w:t xml:space="preserve"> </w:t>
            </w:r>
            <w:proofErr w:type="spellStart"/>
            <w:r>
              <w:rPr>
                <w:sz w:val="20"/>
                <w:szCs w:val="20"/>
              </w:rPr>
              <w:t>Kaab</w:t>
            </w:r>
            <w:proofErr w:type="spellEnd"/>
            <w:r>
              <w:rPr>
                <w:sz w:val="20"/>
                <w:szCs w:val="20"/>
              </w:rPr>
              <w:t xml:space="preserve"> (</w:t>
            </w:r>
            <w:proofErr w:type="spellStart"/>
            <w:r>
              <w:rPr>
                <w:sz w:val="20"/>
                <w:szCs w:val="20"/>
              </w:rPr>
              <w:t>Shaqadoon</w:t>
            </w:r>
            <w:proofErr w:type="spellEnd"/>
            <w:r>
              <w:rPr>
                <w:sz w:val="20"/>
                <w:szCs w:val="20"/>
              </w:rPr>
              <w:t>)</w:t>
            </w:r>
          </w:p>
          <w:p w14:paraId="4BB5C771" w14:textId="466CA23C" w:rsidR="00CA043D" w:rsidRPr="008E2FBC" w:rsidRDefault="00CA043D" w:rsidP="000458DD">
            <w:pPr>
              <w:pBdr>
                <w:top w:val="nil"/>
                <w:left w:val="nil"/>
                <w:bottom w:val="nil"/>
                <w:right w:val="nil"/>
                <w:between w:val="nil"/>
              </w:pBdr>
              <w:rPr>
                <w:sz w:val="20"/>
                <w:szCs w:val="20"/>
              </w:rPr>
            </w:pPr>
            <w:r w:rsidRPr="0C49BA46">
              <w:rPr>
                <w:sz w:val="20"/>
                <w:szCs w:val="20"/>
              </w:rPr>
              <w:t xml:space="preserve"> </w:t>
            </w:r>
          </w:p>
        </w:tc>
      </w:tr>
      <w:tr w:rsidR="00CA043D" w:rsidRPr="008E2FBC" w14:paraId="2C03C83B" w14:textId="77777777" w:rsidTr="000458DD">
        <w:trPr>
          <w:trHeight w:val="500"/>
        </w:trPr>
        <w:tc>
          <w:tcPr>
            <w:tcW w:w="3290" w:type="dxa"/>
            <w:tcBorders>
              <w:top w:val="single" w:sz="12" w:space="0" w:color="ED7D31"/>
              <w:left w:val="single" w:sz="12" w:space="0" w:color="ED7D31"/>
              <w:bottom w:val="single" w:sz="12" w:space="0" w:color="ED7D31"/>
              <w:right w:val="single" w:sz="12" w:space="0" w:color="ED7D31"/>
            </w:tcBorders>
          </w:tcPr>
          <w:p w14:paraId="01F5853E" w14:textId="77777777" w:rsidR="00CA043D" w:rsidRDefault="00CA043D" w:rsidP="000458DD">
            <w:pPr>
              <w:pBdr>
                <w:top w:val="nil"/>
                <w:left w:val="nil"/>
                <w:bottom w:val="nil"/>
                <w:right w:val="nil"/>
                <w:between w:val="nil"/>
              </w:pBdr>
              <w:rPr>
                <w:sz w:val="20"/>
                <w:szCs w:val="20"/>
              </w:rPr>
            </w:pPr>
            <w:r w:rsidRPr="008E2FBC">
              <w:rPr>
                <w:sz w:val="20"/>
                <w:szCs w:val="20"/>
              </w:rPr>
              <w:t>FINANCIAL AND BANKING</w:t>
            </w:r>
          </w:p>
          <w:p w14:paraId="4305494E" w14:textId="77777777" w:rsidR="00CA043D" w:rsidRDefault="00CA043D" w:rsidP="00CA043D">
            <w:pPr>
              <w:pStyle w:val="ListParagraph"/>
              <w:numPr>
                <w:ilvl w:val="0"/>
                <w:numId w:val="2"/>
              </w:numPr>
              <w:pBdr>
                <w:top w:val="nil"/>
                <w:left w:val="nil"/>
                <w:bottom w:val="nil"/>
                <w:right w:val="nil"/>
                <w:between w:val="nil"/>
              </w:pBdr>
              <w:spacing w:after="0" w:line="240" w:lineRule="auto"/>
              <w:rPr>
                <w:sz w:val="20"/>
                <w:szCs w:val="20"/>
              </w:rPr>
            </w:pPr>
            <w:r>
              <w:rPr>
                <w:sz w:val="20"/>
                <w:szCs w:val="20"/>
              </w:rPr>
              <w:t>Financial advisors to NGOs and startups that understand the ecosystem, obstacles and ways around</w:t>
            </w:r>
          </w:p>
          <w:p w14:paraId="3CDA0E81" w14:textId="77777777" w:rsidR="00CA043D" w:rsidRDefault="00CA043D" w:rsidP="00CA043D">
            <w:pPr>
              <w:pStyle w:val="ListParagraph"/>
              <w:numPr>
                <w:ilvl w:val="0"/>
                <w:numId w:val="2"/>
              </w:numPr>
              <w:pBdr>
                <w:top w:val="nil"/>
                <w:left w:val="nil"/>
                <w:bottom w:val="nil"/>
                <w:right w:val="nil"/>
                <w:between w:val="nil"/>
              </w:pBdr>
              <w:spacing w:after="0" w:line="240" w:lineRule="auto"/>
              <w:rPr>
                <w:sz w:val="20"/>
                <w:szCs w:val="20"/>
              </w:rPr>
            </w:pPr>
            <w:r>
              <w:rPr>
                <w:sz w:val="20"/>
                <w:szCs w:val="20"/>
              </w:rPr>
              <w:t xml:space="preserve">Bank or microcredit institution that might be </w:t>
            </w:r>
            <w:r>
              <w:rPr>
                <w:sz w:val="20"/>
                <w:szCs w:val="20"/>
              </w:rPr>
              <w:lastRenderedPageBreak/>
              <w:t>interested to host their own crowdfunding platform or support some of the existing one</w:t>
            </w:r>
          </w:p>
          <w:p w14:paraId="146B3B30" w14:textId="77777777" w:rsidR="00CA043D" w:rsidRDefault="00CA043D" w:rsidP="00CA043D">
            <w:pPr>
              <w:pStyle w:val="ListParagraph"/>
              <w:numPr>
                <w:ilvl w:val="0"/>
                <w:numId w:val="2"/>
              </w:numPr>
              <w:pBdr>
                <w:top w:val="nil"/>
                <w:left w:val="nil"/>
                <w:bottom w:val="nil"/>
                <w:right w:val="nil"/>
                <w:between w:val="nil"/>
              </w:pBdr>
              <w:spacing w:after="0" w:line="240" w:lineRule="auto"/>
              <w:rPr>
                <w:sz w:val="20"/>
                <w:szCs w:val="20"/>
              </w:rPr>
            </w:pPr>
            <w:r>
              <w:rPr>
                <w:sz w:val="20"/>
                <w:szCs w:val="20"/>
              </w:rPr>
              <w:t>Digital payment systems (similar like ATMs for paying bills) can be a great interface for collecting financing for campaigns</w:t>
            </w:r>
          </w:p>
          <w:p w14:paraId="70CA6F7C" w14:textId="77777777" w:rsidR="00CA043D" w:rsidRPr="003E61EE" w:rsidRDefault="00CA043D" w:rsidP="00CA043D">
            <w:pPr>
              <w:pStyle w:val="ListParagraph"/>
              <w:numPr>
                <w:ilvl w:val="0"/>
                <w:numId w:val="2"/>
              </w:numPr>
              <w:pBdr>
                <w:top w:val="nil"/>
                <w:left w:val="nil"/>
                <w:bottom w:val="nil"/>
                <w:right w:val="nil"/>
                <w:between w:val="nil"/>
              </w:pBdr>
              <w:spacing w:after="0" w:line="240" w:lineRule="auto"/>
              <w:rPr>
                <w:sz w:val="20"/>
                <w:szCs w:val="20"/>
              </w:rPr>
            </w:pPr>
            <w:r>
              <w:rPr>
                <w:sz w:val="20"/>
                <w:szCs w:val="20"/>
              </w:rPr>
              <w:t xml:space="preserve">Venture capital funds and angel investors </w:t>
            </w:r>
          </w:p>
        </w:tc>
        <w:tc>
          <w:tcPr>
            <w:tcW w:w="3245" w:type="dxa"/>
            <w:tcBorders>
              <w:top w:val="single" w:sz="4" w:space="0" w:color="ED7D31"/>
              <w:left w:val="single" w:sz="12" w:space="0" w:color="ED7D31"/>
              <w:bottom w:val="single" w:sz="4" w:space="0" w:color="ED7D31"/>
              <w:right w:val="single" w:sz="12" w:space="0" w:color="ED7D31"/>
            </w:tcBorders>
          </w:tcPr>
          <w:p w14:paraId="2123DA17" w14:textId="77777777" w:rsidR="00CA043D" w:rsidRPr="008E2FBC" w:rsidRDefault="00CA043D" w:rsidP="000458DD">
            <w:pPr>
              <w:pBdr>
                <w:top w:val="nil"/>
                <w:left w:val="nil"/>
                <w:bottom w:val="nil"/>
                <w:right w:val="nil"/>
                <w:between w:val="nil"/>
              </w:pBdr>
              <w:rPr>
                <w:sz w:val="20"/>
                <w:szCs w:val="20"/>
              </w:rPr>
            </w:pPr>
            <w:r>
              <w:rPr>
                <w:sz w:val="20"/>
                <w:szCs w:val="20"/>
              </w:rPr>
              <w:lastRenderedPageBreak/>
              <w:t xml:space="preserve">To have a support for all financial issues from money transfer, money laundry, transparency, access to existing financial or payment system, ensuring early seed financing or financing for scaling up </w:t>
            </w:r>
            <w:r>
              <w:rPr>
                <w:sz w:val="20"/>
                <w:szCs w:val="20"/>
              </w:rPr>
              <w:lastRenderedPageBreak/>
              <w:t>projects/campaigns with promising big impact.</w:t>
            </w:r>
          </w:p>
        </w:tc>
        <w:tc>
          <w:tcPr>
            <w:tcW w:w="3040" w:type="dxa"/>
            <w:tcBorders>
              <w:top w:val="single" w:sz="4" w:space="0" w:color="ED7D31"/>
              <w:left w:val="single" w:sz="12" w:space="0" w:color="ED7D31"/>
              <w:bottom w:val="single" w:sz="4" w:space="0" w:color="ED7D31"/>
              <w:right w:val="single" w:sz="12" w:space="0" w:color="ED7D31"/>
            </w:tcBorders>
          </w:tcPr>
          <w:p w14:paraId="77726983" w14:textId="326DF625" w:rsidR="00CA043D" w:rsidRDefault="00B567DD" w:rsidP="000458DD">
            <w:pPr>
              <w:rPr>
                <w:sz w:val="20"/>
                <w:szCs w:val="20"/>
              </w:rPr>
            </w:pPr>
            <w:r>
              <w:rPr>
                <w:sz w:val="20"/>
                <w:szCs w:val="20"/>
              </w:rPr>
              <w:lastRenderedPageBreak/>
              <w:t>-Premier Bank</w:t>
            </w:r>
          </w:p>
          <w:p w14:paraId="738D0A68" w14:textId="5235C152" w:rsidR="00B567DD" w:rsidRDefault="00B567DD" w:rsidP="000458DD">
            <w:pPr>
              <w:rPr>
                <w:sz w:val="20"/>
                <w:szCs w:val="20"/>
              </w:rPr>
            </w:pPr>
            <w:r>
              <w:rPr>
                <w:sz w:val="20"/>
                <w:szCs w:val="20"/>
              </w:rPr>
              <w:t>-Dahabshiil</w:t>
            </w:r>
          </w:p>
          <w:p w14:paraId="73464C04" w14:textId="14F8D499" w:rsidR="00B567DD" w:rsidRDefault="00B567DD" w:rsidP="000458DD">
            <w:pPr>
              <w:rPr>
                <w:sz w:val="20"/>
                <w:szCs w:val="20"/>
              </w:rPr>
            </w:pPr>
            <w:r>
              <w:rPr>
                <w:sz w:val="20"/>
                <w:szCs w:val="20"/>
              </w:rPr>
              <w:t>-IBS Bank</w:t>
            </w:r>
          </w:p>
          <w:p w14:paraId="7E674065" w14:textId="47D85B5C" w:rsidR="00B567DD" w:rsidRDefault="00B567DD" w:rsidP="000458DD">
            <w:pPr>
              <w:rPr>
                <w:sz w:val="20"/>
                <w:szCs w:val="20"/>
              </w:rPr>
            </w:pPr>
            <w:r>
              <w:rPr>
                <w:sz w:val="20"/>
                <w:szCs w:val="20"/>
              </w:rPr>
              <w:t>-</w:t>
            </w:r>
            <w:proofErr w:type="spellStart"/>
            <w:r>
              <w:rPr>
                <w:sz w:val="20"/>
                <w:szCs w:val="20"/>
              </w:rPr>
              <w:t>Salaama</w:t>
            </w:r>
            <w:proofErr w:type="spellEnd"/>
            <w:r>
              <w:rPr>
                <w:sz w:val="20"/>
                <w:szCs w:val="20"/>
              </w:rPr>
              <w:t xml:space="preserve"> Bank</w:t>
            </w:r>
          </w:p>
          <w:p w14:paraId="4FF6BD74" w14:textId="77777777" w:rsidR="00B567DD" w:rsidRDefault="00B567DD" w:rsidP="00B567DD">
            <w:pPr>
              <w:pStyle w:val="NormalWeb"/>
              <w:spacing w:before="0" w:beforeAutospacing="0" w:after="0" w:afterAutospacing="0"/>
              <w:rPr>
                <w:sz w:val="20"/>
                <w:szCs w:val="20"/>
              </w:rPr>
            </w:pPr>
          </w:p>
          <w:p w14:paraId="68657E1A" w14:textId="44641E99" w:rsidR="00B567DD" w:rsidRDefault="00B567DD" w:rsidP="00B567DD">
            <w:pPr>
              <w:pStyle w:val="NormalWeb"/>
              <w:spacing w:before="0" w:beforeAutospacing="0" w:after="0" w:afterAutospacing="0"/>
            </w:pPr>
            <w:r>
              <w:rPr>
                <w:sz w:val="20"/>
                <w:szCs w:val="20"/>
              </w:rPr>
              <w:lastRenderedPageBreak/>
              <w:t>H</w:t>
            </w:r>
            <w:r>
              <w:rPr>
                <w:rFonts w:ascii="Calibri" w:hAnsi="Calibri"/>
                <w:color w:val="000000"/>
                <w:sz w:val="20"/>
                <w:szCs w:val="20"/>
              </w:rPr>
              <w:t>awala i.e. money transfer companies which offer financial services to the people</w:t>
            </w:r>
          </w:p>
          <w:p w14:paraId="18A38B0E" w14:textId="77777777" w:rsidR="00B567DD" w:rsidRDefault="00B567DD" w:rsidP="00B567DD">
            <w:pPr>
              <w:pStyle w:val="NormalWeb"/>
              <w:spacing w:before="0" w:beforeAutospacing="0" w:after="0" w:afterAutospacing="0"/>
            </w:pPr>
            <w:r>
              <w:rPr>
                <w:rFonts w:ascii="Arial" w:hAnsi="Arial" w:cs="Arial"/>
                <w:color w:val="000000"/>
                <w:sz w:val="20"/>
                <w:szCs w:val="20"/>
              </w:rPr>
              <w:t>·</w:t>
            </w:r>
            <w:r>
              <w:rPr>
                <w:color w:val="000000"/>
                <w:sz w:val="14"/>
                <w:szCs w:val="14"/>
              </w:rPr>
              <w:t xml:space="preserve">   </w:t>
            </w:r>
            <w:r>
              <w:rPr>
                <w:rStyle w:val="apple-tab-span"/>
                <w:rFonts w:eastAsia="Calibri"/>
                <w:color w:val="000000"/>
                <w:sz w:val="14"/>
                <w:szCs w:val="14"/>
              </w:rPr>
              <w:tab/>
            </w:r>
            <w:r>
              <w:rPr>
                <w:rFonts w:ascii="Calibri" w:hAnsi="Calibri"/>
                <w:color w:val="000000"/>
                <w:sz w:val="20"/>
                <w:szCs w:val="20"/>
              </w:rPr>
              <w:t>Amal Express</w:t>
            </w:r>
          </w:p>
          <w:p w14:paraId="551A693B" w14:textId="77777777" w:rsidR="00B567DD" w:rsidRDefault="00B567DD" w:rsidP="00B567DD">
            <w:pPr>
              <w:pStyle w:val="NormalWeb"/>
              <w:spacing w:before="0" w:beforeAutospacing="0" w:after="0" w:afterAutospacing="0"/>
            </w:pPr>
            <w:r>
              <w:rPr>
                <w:rFonts w:ascii="Arial" w:hAnsi="Arial" w:cs="Arial"/>
                <w:color w:val="000000"/>
                <w:sz w:val="20"/>
                <w:szCs w:val="20"/>
              </w:rPr>
              <w:t>·</w:t>
            </w:r>
            <w:r>
              <w:rPr>
                <w:color w:val="000000"/>
                <w:sz w:val="14"/>
                <w:szCs w:val="14"/>
              </w:rPr>
              <w:t xml:space="preserve">   </w:t>
            </w:r>
            <w:r>
              <w:rPr>
                <w:rStyle w:val="apple-tab-span"/>
                <w:rFonts w:eastAsia="Calibri"/>
                <w:color w:val="000000"/>
                <w:sz w:val="14"/>
                <w:szCs w:val="14"/>
              </w:rPr>
              <w:tab/>
            </w:r>
            <w:r>
              <w:rPr>
                <w:rFonts w:ascii="Calibri" w:hAnsi="Calibri"/>
                <w:color w:val="000000"/>
                <w:sz w:val="20"/>
                <w:szCs w:val="20"/>
              </w:rPr>
              <w:t>Al-</w:t>
            </w:r>
            <w:proofErr w:type="spellStart"/>
            <w:r>
              <w:rPr>
                <w:rFonts w:ascii="Calibri" w:hAnsi="Calibri"/>
                <w:color w:val="000000"/>
                <w:sz w:val="20"/>
                <w:szCs w:val="20"/>
              </w:rPr>
              <w:t>Mustaqbal</w:t>
            </w:r>
            <w:proofErr w:type="spellEnd"/>
          </w:p>
          <w:p w14:paraId="7143F1C5" w14:textId="0B718369" w:rsidR="00B567DD" w:rsidRDefault="00B567DD" w:rsidP="00B567DD">
            <w:pPr>
              <w:pStyle w:val="NormalWeb"/>
              <w:spacing w:before="0" w:beforeAutospacing="0" w:after="0" w:afterAutospacing="0"/>
            </w:pPr>
            <w:r>
              <w:rPr>
                <w:rFonts w:ascii="Arial" w:hAnsi="Arial" w:cs="Arial"/>
                <w:color w:val="000000"/>
                <w:sz w:val="20"/>
                <w:szCs w:val="20"/>
              </w:rPr>
              <w:t>·</w:t>
            </w:r>
            <w:r>
              <w:rPr>
                <w:color w:val="000000"/>
                <w:sz w:val="14"/>
                <w:szCs w:val="14"/>
              </w:rPr>
              <w:t xml:space="preserve">   </w:t>
            </w:r>
            <w:r>
              <w:rPr>
                <w:rStyle w:val="apple-tab-span"/>
                <w:rFonts w:eastAsia="Calibri"/>
                <w:color w:val="000000"/>
                <w:sz w:val="14"/>
                <w:szCs w:val="14"/>
              </w:rPr>
              <w:tab/>
            </w:r>
            <w:proofErr w:type="spellStart"/>
            <w:r>
              <w:rPr>
                <w:rFonts w:ascii="Calibri" w:hAnsi="Calibri"/>
                <w:color w:val="000000"/>
                <w:sz w:val="20"/>
                <w:szCs w:val="20"/>
              </w:rPr>
              <w:t>Barwaqo</w:t>
            </w:r>
            <w:proofErr w:type="spellEnd"/>
          </w:p>
          <w:p w14:paraId="569EFDA3" w14:textId="77777777" w:rsidR="00B567DD" w:rsidRDefault="00B567DD" w:rsidP="00B567DD">
            <w:pPr>
              <w:pStyle w:val="NormalWeb"/>
              <w:spacing w:before="0" w:beforeAutospacing="0" w:after="0" w:afterAutospacing="0"/>
            </w:pPr>
            <w:r>
              <w:rPr>
                <w:rFonts w:ascii="Arial" w:hAnsi="Arial" w:cs="Arial"/>
                <w:color w:val="000000"/>
                <w:sz w:val="20"/>
                <w:szCs w:val="20"/>
              </w:rPr>
              <w:t>·</w:t>
            </w:r>
            <w:r>
              <w:rPr>
                <w:color w:val="000000"/>
                <w:sz w:val="14"/>
                <w:szCs w:val="14"/>
              </w:rPr>
              <w:t xml:space="preserve">   </w:t>
            </w:r>
            <w:r>
              <w:rPr>
                <w:rStyle w:val="apple-tab-span"/>
                <w:rFonts w:eastAsia="Calibri"/>
                <w:color w:val="000000"/>
                <w:sz w:val="14"/>
                <w:szCs w:val="14"/>
              </w:rPr>
              <w:tab/>
            </w:r>
            <w:proofErr w:type="spellStart"/>
            <w:r>
              <w:rPr>
                <w:rFonts w:ascii="Calibri" w:hAnsi="Calibri"/>
                <w:color w:val="000000"/>
                <w:sz w:val="20"/>
                <w:szCs w:val="20"/>
              </w:rPr>
              <w:t>Cidgal</w:t>
            </w:r>
            <w:proofErr w:type="spellEnd"/>
          </w:p>
          <w:p w14:paraId="2C7545C9" w14:textId="77777777" w:rsidR="00B567DD" w:rsidRDefault="00B567DD" w:rsidP="00B567DD">
            <w:pPr>
              <w:pStyle w:val="NormalWeb"/>
              <w:spacing w:before="0" w:beforeAutospacing="0" w:after="0" w:afterAutospacing="0"/>
            </w:pPr>
            <w:r>
              <w:rPr>
                <w:rFonts w:ascii="Arial" w:hAnsi="Arial" w:cs="Arial"/>
                <w:color w:val="000000"/>
                <w:sz w:val="20"/>
                <w:szCs w:val="20"/>
              </w:rPr>
              <w:t>·</w:t>
            </w:r>
            <w:r>
              <w:rPr>
                <w:color w:val="000000"/>
                <w:sz w:val="14"/>
                <w:szCs w:val="14"/>
              </w:rPr>
              <w:t xml:space="preserve">   </w:t>
            </w:r>
            <w:r>
              <w:rPr>
                <w:rStyle w:val="apple-tab-span"/>
                <w:rFonts w:eastAsia="Calibri"/>
                <w:color w:val="000000"/>
                <w:sz w:val="14"/>
                <w:szCs w:val="14"/>
              </w:rPr>
              <w:tab/>
            </w:r>
            <w:proofErr w:type="spellStart"/>
            <w:r>
              <w:rPr>
                <w:rFonts w:ascii="Calibri" w:hAnsi="Calibri"/>
                <w:color w:val="000000"/>
                <w:sz w:val="20"/>
                <w:szCs w:val="20"/>
              </w:rPr>
              <w:t>Dalsan</w:t>
            </w:r>
            <w:proofErr w:type="spellEnd"/>
          </w:p>
          <w:p w14:paraId="2A02F541" w14:textId="77777777" w:rsidR="00B567DD" w:rsidRDefault="00B567DD" w:rsidP="00B567DD">
            <w:pPr>
              <w:pStyle w:val="NormalWeb"/>
              <w:spacing w:before="0" w:beforeAutospacing="0" w:after="0" w:afterAutospacing="0"/>
            </w:pPr>
            <w:r>
              <w:rPr>
                <w:rFonts w:ascii="Arial" w:hAnsi="Arial" w:cs="Arial"/>
                <w:color w:val="000000"/>
                <w:sz w:val="20"/>
                <w:szCs w:val="20"/>
              </w:rPr>
              <w:t>·</w:t>
            </w:r>
            <w:r>
              <w:rPr>
                <w:color w:val="000000"/>
                <w:sz w:val="14"/>
                <w:szCs w:val="14"/>
              </w:rPr>
              <w:t xml:space="preserve">   </w:t>
            </w:r>
            <w:r>
              <w:rPr>
                <w:rStyle w:val="apple-tab-span"/>
                <w:rFonts w:eastAsia="Calibri"/>
                <w:color w:val="000000"/>
                <w:sz w:val="14"/>
                <w:szCs w:val="14"/>
              </w:rPr>
              <w:tab/>
            </w:r>
            <w:proofErr w:type="spellStart"/>
            <w:r>
              <w:rPr>
                <w:rFonts w:ascii="Calibri" w:hAnsi="Calibri"/>
                <w:color w:val="000000"/>
                <w:sz w:val="20"/>
                <w:szCs w:val="20"/>
              </w:rPr>
              <w:t>Kaah</w:t>
            </w:r>
            <w:proofErr w:type="spellEnd"/>
            <w:r>
              <w:rPr>
                <w:rFonts w:ascii="Calibri" w:hAnsi="Calibri"/>
                <w:color w:val="000000"/>
                <w:sz w:val="20"/>
                <w:szCs w:val="20"/>
              </w:rPr>
              <w:t xml:space="preserve"> Express</w:t>
            </w:r>
          </w:p>
          <w:p w14:paraId="4E879228" w14:textId="77777777" w:rsidR="00B567DD" w:rsidRDefault="00B567DD" w:rsidP="00B567DD">
            <w:pPr>
              <w:pStyle w:val="NormalWeb"/>
              <w:spacing w:before="0" w:beforeAutospacing="0" w:after="0" w:afterAutospacing="0"/>
            </w:pPr>
            <w:r>
              <w:rPr>
                <w:rFonts w:ascii="Arial" w:hAnsi="Arial" w:cs="Arial"/>
                <w:color w:val="000000"/>
                <w:sz w:val="20"/>
                <w:szCs w:val="20"/>
              </w:rPr>
              <w:t>·</w:t>
            </w:r>
            <w:r>
              <w:rPr>
                <w:color w:val="000000"/>
                <w:sz w:val="14"/>
                <w:szCs w:val="14"/>
              </w:rPr>
              <w:t xml:space="preserve">   </w:t>
            </w:r>
            <w:r>
              <w:rPr>
                <w:rStyle w:val="apple-tab-span"/>
                <w:rFonts w:eastAsia="Calibri"/>
                <w:color w:val="000000"/>
                <w:sz w:val="14"/>
                <w:szCs w:val="14"/>
              </w:rPr>
              <w:tab/>
            </w:r>
            <w:r>
              <w:rPr>
                <w:rFonts w:ascii="Calibri" w:hAnsi="Calibri"/>
                <w:color w:val="000000"/>
                <w:sz w:val="20"/>
                <w:szCs w:val="20"/>
              </w:rPr>
              <w:t>Salama Money Express</w:t>
            </w:r>
          </w:p>
          <w:p w14:paraId="41FEF6AD" w14:textId="77777777" w:rsidR="00B567DD" w:rsidRDefault="00B567DD" w:rsidP="00B567DD">
            <w:r>
              <w:rPr>
                <w:rFonts w:ascii="Arial" w:hAnsi="Arial" w:cs="Arial"/>
                <w:color w:val="000000"/>
                <w:sz w:val="20"/>
                <w:szCs w:val="20"/>
              </w:rPr>
              <w:t>·</w:t>
            </w:r>
            <w:r>
              <w:rPr>
                <w:color w:val="000000"/>
                <w:sz w:val="14"/>
                <w:szCs w:val="14"/>
              </w:rPr>
              <w:t xml:space="preserve">   </w:t>
            </w:r>
            <w:r>
              <w:rPr>
                <w:rStyle w:val="apple-tab-span"/>
                <w:rFonts w:eastAsia="Calibri"/>
                <w:color w:val="000000"/>
                <w:sz w:val="14"/>
                <w:szCs w:val="14"/>
              </w:rPr>
              <w:tab/>
            </w:r>
            <w:proofErr w:type="spellStart"/>
            <w:r>
              <w:rPr>
                <w:rFonts w:ascii="Calibri" w:hAnsi="Calibri"/>
                <w:color w:val="000000"/>
                <w:sz w:val="20"/>
                <w:szCs w:val="20"/>
              </w:rPr>
              <w:t>Towfiq</w:t>
            </w:r>
            <w:proofErr w:type="spellEnd"/>
          </w:p>
          <w:p w14:paraId="17BF96AA" w14:textId="6D4A2522" w:rsidR="00CA043D" w:rsidRPr="008E2FBC" w:rsidRDefault="00CA043D" w:rsidP="000458DD">
            <w:pPr>
              <w:spacing w:line="259" w:lineRule="auto"/>
              <w:rPr>
                <w:sz w:val="20"/>
                <w:szCs w:val="20"/>
              </w:rPr>
            </w:pPr>
          </w:p>
        </w:tc>
      </w:tr>
      <w:tr w:rsidR="00CA043D" w:rsidRPr="008E2FBC" w14:paraId="49DFBC9F" w14:textId="77777777" w:rsidTr="000458DD">
        <w:trPr>
          <w:trHeight w:val="500"/>
        </w:trPr>
        <w:tc>
          <w:tcPr>
            <w:tcW w:w="3290" w:type="dxa"/>
            <w:tcBorders>
              <w:top w:val="single" w:sz="12" w:space="0" w:color="ED7D31"/>
              <w:left w:val="single" w:sz="12" w:space="0" w:color="ED7D31"/>
              <w:bottom w:val="single" w:sz="12" w:space="0" w:color="ED7D31"/>
              <w:right w:val="single" w:sz="12" w:space="0" w:color="ED7D31"/>
            </w:tcBorders>
          </w:tcPr>
          <w:p w14:paraId="28255C6C" w14:textId="77777777" w:rsidR="00CA043D" w:rsidRDefault="00CA043D" w:rsidP="000458DD">
            <w:pPr>
              <w:pBdr>
                <w:top w:val="nil"/>
                <w:left w:val="nil"/>
                <w:bottom w:val="nil"/>
                <w:right w:val="nil"/>
                <w:between w:val="nil"/>
              </w:pBdr>
              <w:rPr>
                <w:sz w:val="20"/>
                <w:szCs w:val="20"/>
              </w:rPr>
            </w:pPr>
            <w:r w:rsidRPr="008E2FBC">
              <w:rPr>
                <w:sz w:val="20"/>
                <w:szCs w:val="20"/>
              </w:rPr>
              <w:lastRenderedPageBreak/>
              <w:t>FREELANCERS &amp; INNOVATION FOCUSED ORGANIZATIONS</w:t>
            </w:r>
          </w:p>
          <w:p w14:paraId="3C575EAC" w14:textId="77777777" w:rsidR="00CA043D" w:rsidRDefault="00CA043D" w:rsidP="00CA043D">
            <w:pPr>
              <w:pStyle w:val="ListParagraph"/>
              <w:numPr>
                <w:ilvl w:val="0"/>
                <w:numId w:val="2"/>
              </w:numPr>
              <w:pBdr>
                <w:top w:val="nil"/>
                <w:left w:val="nil"/>
                <w:bottom w:val="nil"/>
                <w:right w:val="nil"/>
                <w:between w:val="nil"/>
              </w:pBdr>
              <w:spacing w:after="0" w:line="240" w:lineRule="auto"/>
              <w:rPr>
                <w:sz w:val="20"/>
                <w:szCs w:val="20"/>
              </w:rPr>
            </w:pPr>
            <w:r>
              <w:rPr>
                <w:sz w:val="20"/>
                <w:szCs w:val="20"/>
              </w:rPr>
              <w:t>Formal organizations or informal places where freelancers meet and exchange practices and connect – can be good place to promote the campaign/project</w:t>
            </w:r>
          </w:p>
          <w:p w14:paraId="7ED7B23D" w14:textId="77777777" w:rsidR="00CA043D" w:rsidRPr="004F1128" w:rsidRDefault="00CA043D" w:rsidP="00CA043D">
            <w:pPr>
              <w:pStyle w:val="ListParagraph"/>
              <w:numPr>
                <w:ilvl w:val="0"/>
                <w:numId w:val="2"/>
              </w:numPr>
              <w:pBdr>
                <w:top w:val="nil"/>
                <w:left w:val="nil"/>
                <w:bottom w:val="nil"/>
                <w:right w:val="nil"/>
                <w:between w:val="nil"/>
              </w:pBdr>
              <w:spacing w:after="0" w:line="240" w:lineRule="auto"/>
              <w:rPr>
                <w:sz w:val="20"/>
                <w:szCs w:val="20"/>
              </w:rPr>
            </w:pPr>
            <w:r>
              <w:rPr>
                <w:sz w:val="20"/>
                <w:szCs w:val="20"/>
              </w:rPr>
              <w:t xml:space="preserve">Innovation organizations, blockchain meetups and similar </w:t>
            </w:r>
          </w:p>
        </w:tc>
        <w:tc>
          <w:tcPr>
            <w:tcW w:w="3245" w:type="dxa"/>
            <w:tcBorders>
              <w:top w:val="single" w:sz="4" w:space="0" w:color="ED7D31"/>
              <w:left w:val="single" w:sz="12" w:space="0" w:color="ED7D31"/>
              <w:bottom w:val="single" w:sz="4" w:space="0" w:color="ED7D31"/>
              <w:right w:val="single" w:sz="12" w:space="0" w:color="ED7D31"/>
            </w:tcBorders>
          </w:tcPr>
          <w:p w14:paraId="33DDD27C" w14:textId="77777777" w:rsidR="00CA043D" w:rsidRPr="008E2FBC" w:rsidRDefault="00CA043D" w:rsidP="000458DD">
            <w:pPr>
              <w:pBdr>
                <w:top w:val="nil"/>
                <w:left w:val="nil"/>
                <w:bottom w:val="nil"/>
                <w:right w:val="nil"/>
                <w:between w:val="nil"/>
              </w:pBdr>
              <w:rPr>
                <w:sz w:val="20"/>
                <w:szCs w:val="20"/>
              </w:rPr>
            </w:pPr>
            <w:r>
              <w:rPr>
                <w:sz w:val="20"/>
                <w:szCs w:val="20"/>
              </w:rPr>
              <w:t>Reach out to people who might have good campaigns themselves; or to help develop campaigns. Potential trainers and maybe even hub leaders if they are strong in the country. Could secure good outreach and early supporters.</w:t>
            </w:r>
          </w:p>
        </w:tc>
        <w:tc>
          <w:tcPr>
            <w:tcW w:w="3040" w:type="dxa"/>
            <w:tcBorders>
              <w:top w:val="single" w:sz="4" w:space="0" w:color="ED7D31"/>
              <w:left w:val="single" w:sz="12" w:space="0" w:color="ED7D31"/>
              <w:bottom w:val="single" w:sz="4" w:space="0" w:color="ED7D31"/>
              <w:right w:val="single" w:sz="12" w:space="0" w:color="ED7D31"/>
            </w:tcBorders>
          </w:tcPr>
          <w:p w14:paraId="5FE0B07E" w14:textId="232E7857" w:rsidR="00CA043D" w:rsidRPr="008E2FBC" w:rsidRDefault="00CA043D" w:rsidP="000458DD">
            <w:pPr>
              <w:pBdr>
                <w:top w:val="nil"/>
                <w:left w:val="nil"/>
                <w:bottom w:val="nil"/>
                <w:right w:val="nil"/>
                <w:between w:val="nil"/>
              </w:pBdr>
              <w:rPr>
                <w:sz w:val="20"/>
                <w:szCs w:val="20"/>
              </w:rPr>
            </w:pPr>
          </w:p>
        </w:tc>
      </w:tr>
      <w:tr w:rsidR="00CA043D" w:rsidRPr="008E2FBC" w14:paraId="71307049" w14:textId="77777777" w:rsidTr="000458DD">
        <w:trPr>
          <w:trHeight w:val="500"/>
        </w:trPr>
        <w:tc>
          <w:tcPr>
            <w:tcW w:w="3290" w:type="dxa"/>
            <w:tcBorders>
              <w:top w:val="single" w:sz="12" w:space="0" w:color="ED7D31"/>
              <w:left w:val="single" w:sz="12" w:space="0" w:color="ED7D31"/>
              <w:bottom w:val="single" w:sz="12" w:space="0" w:color="ED7D31"/>
              <w:right w:val="single" w:sz="12" w:space="0" w:color="ED7D31"/>
            </w:tcBorders>
          </w:tcPr>
          <w:p w14:paraId="2753FA5A" w14:textId="77777777" w:rsidR="00CA043D" w:rsidRDefault="00CA043D" w:rsidP="000458DD">
            <w:pPr>
              <w:pBdr>
                <w:top w:val="nil"/>
                <w:left w:val="nil"/>
                <w:bottom w:val="nil"/>
                <w:right w:val="nil"/>
                <w:between w:val="nil"/>
              </w:pBdr>
              <w:rPr>
                <w:sz w:val="20"/>
                <w:szCs w:val="20"/>
              </w:rPr>
            </w:pPr>
            <w:r w:rsidRPr="008E2FBC">
              <w:rPr>
                <w:sz w:val="20"/>
                <w:szCs w:val="20"/>
              </w:rPr>
              <w:t>INFLUENCERS &amp; AMBASSADORS</w:t>
            </w:r>
          </w:p>
          <w:p w14:paraId="5BB81953" w14:textId="77777777" w:rsidR="00CA043D" w:rsidRDefault="00CA043D" w:rsidP="00CA043D">
            <w:pPr>
              <w:pStyle w:val="ListParagraph"/>
              <w:numPr>
                <w:ilvl w:val="0"/>
                <w:numId w:val="2"/>
              </w:numPr>
              <w:pBdr>
                <w:top w:val="nil"/>
                <w:left w:val="nil"/>
                <w:bottom w:val="nil"/>
                <w:right w:val="nil"/>
                <w:between w:val="nil"/>
              </w:pBdr>
              <w:spacing w:after="0" w:line="240" w:lineRule="auto"/>
              <w:rPr>
                <w:sz w:val="20"/>
                <w:szCs w:val="20"/>
              </w:rPr>
            </w:pPr>
            <w:r>
              <w:rPr>
                <w:sz w:val="20"/>
                <w:szCs w:val="20"/>
              </w:rPr>
              <w:t>Digital community influencers (twitter, Instagram, YouTube…)</w:t>
            </w:r>
          </w:p>
          <w:p w14:paraId="40B05BB2" w14:textId="77777777" w:rsidR="00CA043D" w:rsidRPr="00E91CE0" w:rsidRDefault="00CA043D" w:rsidP="00CA043D">
            <w:pPr>
              <w:pStyle w:val="ListParagraph"/>
              <w:numPr>
                <w:ilvl w:val="0"/>
                <w:numId w:val="2"/>
              </w:numPr>
              <w:pBdr>
                <w:top w:val="nil"/>
                <w:left w:val="nil"/>
                <w:bottom w:val="nil"/>
                <w:right w:val="nil"/>
                <w:between w:val="nil"/>
              </w:pBdr>
              <w:spacing w:after="0" w:line="240" w:lineRule="auto"/>
              <w:rPr>
                <w:sz w:val="20"/>
                <w:szCs w:val="20"/>
              </w:rPr>
            </w:pPr>
            <w:r>
              <w:rPr>
                <w:sz w:val="20"/>
                <w:szCs w:val="20"/>
              </w:rPr>
              <w:t>Famous sportsmen and artists that are supporting projects and campaigns with positive social impact</w:t>
            </w:r>
          </w:p>
        </w:tc>
        <w:tc>
          <w:tcPr>
            <w:tcW w:w="3245" w:type="dxa"/>
            <w:tcBorders>
              <w:top w:val="single" w:sz="4" w:space="0" w:color="ED7D31"/>
              <w:left w:val="single" w:sz="12" w:space="0" w:color="ED7D31"/>
              <w:bottom w:val="single" w:sz="4" w:space="0" w:color="ED7D31"/>
              <w:right w:val="single" w:sz="12" w:space="0" w:color="ED7D31"/>
            </w:tcBorders>
          </w:tcPr>
          <w:p w14:paraId="48BA8DA3" w14:textId="77777777" w:rsidR="00CA043D" w:rsidRDefault="00CA043D" w:rsidP="000458DD">
            <w:pPr>
              <w:pBdr>
                <w:top w:val="nil"/>
                <w:left w:val="nil"/>
                <w:bottom w:val="nil"/>
                <w:right w:val="nil"/>
                <w:between w:val="nil"/>
              </w:pBdr>
              <w:rPr>
                <w:sz w:val="20"/>
                <w:szCs w:val="20"/>
              </w:rPr>
            </w:pPr>
            <w:r>
              <w:rPr>
                <w:sz w:val="20"/>
                <w:szCs w:val="20"/>
              </w:rPr>
              <w:t xml:space="preserve">Preparing a meeting with most distinguished twitter community to present the campaign/project; or relevant youtubers or Instagram influencers. </w:t>
            </w:r>
          </w:p>
          <w:p w14:paraId="37D8751D" w14:textId="77777777" w:rsidR="00CA043D" w:rsidRDefault="00CA043D" w:rsidP="000458DD">
            <w:pPr>
              <w:pBdr>
                <w:top w:val="nil"/>
                <w:left w:val="nil"/>
                <w:bottom w:val="nil"/>
                <w:right w:val="nil"/>
                <w:between w:val="nil"/>
              </w:pBdr>
              <w:rPr>
                <w:sz w:val="20"/>
                <w:szCs w:val="20"/>
              </w:rPr>
            </w:pPr>
            <w:r>
              <w:rPr>
                <w:sz w:val="20"/>
                <w:szCs w:val="20"/>
              </w:rPr>
              <w:t>Reaching out to famous artists, sportsmen and other celebrities to communicate the messages of the campaign/project.</w:t>
            </w:r>
          </w:p>
          <w:p w14:paraId="0611BDA5" w14:textId="77777777" w:rsidR="00CA043D" w:rsidRDefault="00CA043D" w:rsidP="000458DD">
            <w:pPr>
              <w:pBdr>
                <w:top w:val="nil"/>
                <w:left w:val="nil"/>
                <w:bottom w:val="nil"/>
                <w:right w:val="nil"/>
                <w:between w:val="nil"/>
              </w:pBdr>
              <w:rPr>
                <w:sz w:val="20"/>
                <w:szCs w:val="20"/>
              </w:rPr>
            </w:pPr>
            <w:r>
              <w:rPr>
                <w:sz w:val="20"/>
                <w:szCs w:val="20"/>
              </w:rPr>
              <w:t>Finding direct links through closest friends to some of the celebrities and then with their support reaching out to others.</w:t>
            </w:r>
          </w:p>
          <w:p w14:paraId="71A509D4" w14:textId="77777777" w:rsidR="00CA043D" w:rsidRPr="008E2FBC" w:rsidRDefault="00CA043D" w:rsidP="000458DD">
            <w:pPr>
              <w:pBdr>
                <w:top w:val="nil"/>
                <w:left w:val="nil"/>
                <w:bottom w:val="nil"/>
                <w:right w:val="nil"/>
                <w:between w:val="nil"/>
              </w:pBdr>
              <w:rPr>
                <w:sz w:val="20"/>
                <w:szCs w:val="20"/>
              </w:rPr>
            </w:pPr>
          </w:p>
        </w:tc>
        <w:tc>
          <w:tcPr>
            <w:tcW w:w="3040" w:type="dxa"/>
            <w:tcBorders>
              <w:top w:val="single" w:sz="4" w:space="0" w:color="ED7D31"/>
              <w:left w:val="single" w:sz="12" w:space="0" w:color="ED7D31"/>
              <w:bottom w:val="single" w:sz="4" w:space="0" w:color="ED7D31"/>
              <w:right w:val="single" w:sz="12" w:space="0" w:color="ED7D31"/>
            </w:tcBorders>
          </w:tcPr>
          <w:p w14:paraId="2A7D74D0" w14:textId="5AA103D7" w:rsidR="00B567DD" w:rsidRDefault="004C7B05" w:rsidP="00B567DD">
            <w:pPr>
              <w:pBdr>
                <w:top w:val="nil"/>
                <w:left w:val="nil"/>
                <w:bottom w:val="nil"/>
                <w:right w:val="nil"/>
                <w:between w:val="nil"/>
              </w:pBdr>
              <w:rPr>
                <w:sz w:val="20"/>
                <w:szCs w:val="20"/>
              </w:rPr>
            </w:pPr>
            <w:r>
              <w:rPr>
                <w:sz w:val="20"/>
                <w:szCs w:val="20"/>
              </w:rPr>
              <w:t>-Ilhan Omar (Somali-American congresswoman)</w:t>
            </w:r>
          </w:p>
          <w:p w14:paraId="17173CF8" w14:textId="3106A8CF" w:rsidR="004C7B05" w:rsidRDefault="004C7B05" w:rsidP="00B567DD">
            <w:pPr>
              <w:pBdr>
                <w:top w:val="nil"/>
                <w:left w:val="nil"/>
                <w:bottom w:val="nil"/>
                <w:right w:val="nil"/>
                <w:between w:val="nil"/>
              </w:pBdr>
              <w:rPr>
                <w:sz w:val="20"/>
                <w:szCs w:val="20"/>
              </w:rPr>
            </w:pPr>
            <w:r>
              <w:rPr>
                <w:sz w:val="20"/>
                <w:szCs w:val="20"/>
              </w:rPr>
              <w:t>-Mo Farah (British-Somali athlete)</w:t>
            </w:r>
          </w:p>
          <w:p w14:paraId="736209B1" w14:textId="77777777" w:rsidR="004C7B05" w:rsidRDefault="004C7B05" w:rsidP="00B567DD">
            <w:pPr>
              <w:pBdr>
                <w:top w:val="nil"/>
                <w:left w:val="nil"/>
                <w:bottom w:val="nil"/>
                <w:right w:val="nil"/>
                <w:between w:val="nil"/>
              </w:pBdr>
              <w:rPr>
                <w:sz w:val="20"/>
                <w:szCs w:val="20"/>
              </w:rPr>
            </w:pPr>
            <w:r>
              <w:rPr>
                <w:sz w:val="20"/>
                <w:szCs w:val="20"/>
              </w:rPr>
              <w:t xml:space="preserve">-Harun </w:t>
            </w:r>
            <w:proofErr w:type="spellStart"/>
            <w:r>
              <w:rPr>
                <w:sz w:val="20"/>
                <w:szCs w:val="20"/>
              </w:rPr>
              <w:t>Ma’ruf</w:t>
            </w:r>
            <w:proofErr w:type="spellEnd"/>
            <w:r>
              <w:rPr>
                <w:sz w:val="20"/>
                <w:szCs w:val="20"/>
              </w:rPr>
              <w:t xml:space="preserve"> (Journalist)</w:t>
            </w:r>
          </w:p>
          <w:p w14:paraId="1C12C1D0" w14:textId="7902B01B" w:rsidR="004C7B05" w:rsidRDefault="004C7B05" w:rsidP="00B567DD">
            <w:pPr>
              <w:pBdr>
                <w:top w:val="nil"/>
                <w:left w:val="nil"/>
                <w:bottom w:val="nil"/>
                <w:right w:val="nil"/>
                <w:between w:val="nil"/>
              </w:pBdr>
              <w:rPr>
                <w:sz w:val="20"/>
                <w:szCs w:val="20"/>
              </w:rPr>
            </w:pPr>
            <w:r>
              <w:rPr>
                <w:sz w:val="20"/>
                <w:szCs w:val="20"/>
              </w:rPr>
              <w:t>-</w:t>
            </w:r>
            <w:proofErr w:type="spellStart"/>
            <w:r>
              <w:rPr>
                <w:sz w:val="20"/>
                <w:szCs w:val="20"/>
              </w:rPr>
              <w:t>Ilwad</w:t>
            </w:r>
            <w:proofErr w:type="spellEnd"/>
            <w:r>
              <w:rPr>
                <w:sz w:val="20"/>
                <w:szCs w:val="20"/>
              </w:rPr>
              <w:t xml:space="preserve"> </w:t>
            </w:r>
            <w:proofErr w:type="spellStart"/>
            <w:proofErr w:type="gramStart"/>
            <w:r>
              <w:rPr>
                <w:sz w:val="20"/>
                <w:szCs w:val="20"/>
              </w:rPr>
              <w:t>Ilman</w:t>
            </w:r>
            <w:proofErr w:type="spellEnd"/>
            <w:r>
              <w:rPr>
                <w:sz w:val="20"/>
                <w:szCs w:val="20"/>
              </w:rPr>
              <w:t>(</w:t>
            </w:r>
            <w:proofErr w:type="gramEnd"/>
            <w:r>
              <w:rPr>
                <w:sz w:val="20"/>
                <w:szCs w:val="20"/>
              </w:rPr>
              <w:t>Peace-</w:t>
            </w:r>
            <w:proofErr w:type="spellStart"/>
            <w:r>
              <w:rPr>
                <w:sz w:val="20"/>
                <w:szCs w:val="20"/>
              </w:rPr>
              <w:t>acitvist</w:t>
            </w:r>
            <w:proofErr w:type="spellEnd"/>
            <w:r>
              <w:rPr>
                <w:sz w:val="20"/>
                <w:szCs w:val="20"/>
              </w:rPr>
              <w:t>)</w:t>
            </w:r>
          </w:p>
          <w:p w14:paraId="6405F9D1" w14:textId="77777777" w:rsidR="004C7B05" w:rsidRDefault="004C7B05" w:rsidP="00B567DD">
            <w:pPr>
              <w:pBdr>
                <w:top w:val="nil"/>
                <w:left w:val="nil"/>
                <w:bottom w:val="nil"/>
                <w:right w:val="nil"/>
                <w:between w:val="nil"/>
              </w:pBdr>
              <w:rPr>
                <w:sz w:val="20"/>
                <w:szCs w:val="20"/>
              </w:rPr>
            </w:pPr>
            <w:r>
              <w:rPr>
                <w:sz w:val="20"/>
                <w:szCs w:val="20"/>
              </w:rPr>
              <w:t>-</w:t>
            </w:r>
            <w:proofErr w:type="spellStart"/>
            <w:r>
              <w:rPr>
                <w:sz w:val="20"/>
                <w:szCs w:val="20"/>
              </w:rPr>
              <w:t>K’naan</w:t>
            </w:r>
            <w:proofErr w:type="spellEnd"/>
            <w:r>
              <w:rPr>
                <w:sz w:val="20"/>
                <w:szCs w:val="20"/>
              </w:rPr>
              <w:t xml:space="preserve"> Warsame(singer)</w:t>
            </w:r>
          </w:p>
          <w:p w14:paraId="75FB4F12" w14:textId="77777777" w:rsidR="004C7B05" w:rsidRDefault="004C7B05" w:rsidP="00B567DD">
            <w:pPr>
              <w:pBdr>
                <w:top w:val="nil"/>
                <w:left w:val="nil"/>
                <w:bottom w:val="nil"/>
                <w:right w:val="nil"/>
                <w:between w:val="nil"/>
              </w:pBdr>
              <w:rPr>
                <w:sz w:val="20"/>
                <w:szCs w:val="20"/>
              </w:rPr>
            </w:pPr>
            <w:r>
              <w:rPr>
                <w:sz w:val="20"/>
                <w:szCs w:val="20"/>
              </w:rPr>
              <w:t>-Mukhtar Nur (</w:t>
            </w:r>
            <w:proofErr w:type="spellStart"/>
            <w:r>
              <w:rPr>
                <w:sz w:val="20"/>
                <w:szCs w:val="20"/>
              </w:rPr>
              <w:t>Vloger</w:t>
            </w:r>
            <w:proofErr w:type="spellEnd"/>
            <w:r>
              <w:rPr>
                <w:sz w:val="20"/>
                <w:szCs w:val="20"/>
              </w:rPr>
              <w:t>)</w:t>
            </w:r>
          </w:p>
          <w:p w14:paraId="58C3F8E6" w14:textId="74A98D2F" w:rsidR="004C7B05" w:rsidRPr="00B567DD" w:rsidRDefault="004C7B05" w:rsidP="00B567DD">
            <w:pPr>
              <w:pBdr>
                <w:top w:val="nil"/>
                <w:left w:val="nil"/>
                <w:bottom w:val="nil"/>
                <w:right w:val="nil"/>
                <w:between w:val="nil"/>
              </w:pBdr>
              <w:rPr>
                <w:color w:val="000000" w:themeColor="text1"/>
                <w:sz w:val="14"/>
                <w:szCs w:val="14"/>
              </w:rPr>
            </w:pPr>
            <w:r>
              <w:rPr>
                <w:sz w:val="20"/>
                <w:szCs w:val="20"/>
              </w:rPr>
              <w:t>-</w:t>
            </w:r>
            <w:proofErr w:type="spellStart"/>
            <w:r>
              <w:rPr>
                <w:sz w:val="20"/>
                <w:szCs w:val="20"/>
              </w:rPr>
              <w:t>Abdirizak</w:t>
            </w:r>
            <w:proofErr w:type="spellEnd"/>
            <w:r>
              <w:rPr>
                <w:sz w:val="20"/>
                <w:szCs w:val="20"/>
              </w:rPr>
              <w:t xml:space="preserve"> </w:t>
            </w:r>
            <w:proofErr w:type="spellStart"/>
            <w:r>
              <w:rPr>
                <w:sz w:val="20"/>
                <w:szCs w:val="20"/>
              </w:rPr>
              <w:t>Atosh</w:t>
            </w:r>
            <w:proofErr w:type="spellEnd"/>
            <w:r>
              <w:rPr>
                <w:sz w:val="20"/>
                <w:szCs w:val="20"/>
              </w:rPr>
              <w:t xml:space="preserve"> (Journalist)</w:t>
            </w:r>
          </w:p>
        </w:tc>
      </w:tr>
      <w:tr w:rsidR="00CA043D" w:rsidRPr="008E2FBC" w14:paraId="155F200F" w14:textId="77777777" w:rsidTr="000458DD">
        <w:trPr>
          <w:trHeight w:val="500"/>
        </w:trPr>
        <w:tc>
          <w:tcPr>
            <w:tcW w:w="3290" w:type="dxa"/>
            <w:tcBorders>
              <w:top w:val="single" w:sz="12" w:space="0" w:color="ED7D31"/>
              <w:left w:val="single" w:sz="12" w:space="0" w:color="ED7D31"/>
              <w:bottom w:val="single" w:sz="12" w:space="0" w:color="ED7D31"/>
              <w:right w:val="single" w:sz="12" w:space="0" w:color="ED7D31"/>
            </w:tcBorders>
          </w:tcPr>
          <w:p w14:paraId="6A508D77" w14:textId="77777777" w:rsidR="00CA043D" w:rsidRPr="008E2FBC" w:rsidRDefault="00CA043D" w:rsidP="000458DD">
            <w:pPr>
              <w:pBdr>
                <w:top w:val="nil"/>
                <w:left w:val="nil"/>
                <w:bottom w:val="nil"/>
                <w:right w:val="nil"/>
                <w:between w:val="nil"/>
              </w:pBdr>
              <w:rPr>
                <w:sz w:val="20"/>
                <w:szCs w:val="20"/>
              </w:rPr>
            </w:pPr>
            <w:r w:rsidRPr="008E2FBC">
              <w:rPr>
                <w:sz w:val="20"/>
                <w:szCs w:val="20"/>
              </w:rPr>
              <w:t xml:space="preserve">UNDP </w:t>
            </w:r>
            <w:r>
              <w:rPr>
                <w:sz w:val="20"/>
                <w:szCs w:val="20"/>
              </w:rPr>
              <w:t>programs, projects and people, maybe some other UN agencies in the country</w:t>
            </w:r>
          </w:p>
        </w:tc>
        <w:tc>
          <w:tcPr>
            <w:tcW w:w="3245" w:type="dxa"/>
            <w:tcBorders>
              <w:top w:val="single" w:sz="4" w:space="0" w:color="ED7D31"/>
              <w:left w:val="single" w:sz="12" w:space="0" w:color="ED7D31"/>
              <w:bottom w:val="single" w:sz="4" w:space="0" w:color="ED7D31"/>
              <w:right w:val="single" w:sz="12" w:space="0" w:color="ED7D31"/>
            </w:tcBorders>
          </w:tcPr>
          <w:p w14:paraId="2F4FEC44" w14:textId="77777777" w:rsidR="00CA043D" w:rsidRDefault="00CA043D" w:rsidP="000458DD">
            <w:pPr>
              <w:pBdr>
                <w:top w:val="nil"/>
                <w:left w:val="nil"/>
                <w:bottom w:val="nil"/>
                <w:right w:val="nil"/>
                <w:between w:val="nil"/>
              </w:pBdr>
              <w:rPr>
                <w:sz w:val="20"/>
                <w:szCs w:val="20"/>
              </w:rPr>
            </w:pPr>
            <w:r>
              <w:rPr>
                <w:sz w:val="20"/>
                <w:szCs w:val="20"/>
              </w:rPr>
              <w:t xml:space="preserve">In many cases there are opportunities such as existing projects in the country that could be connected to NGOs, startups and alternative financing. Maybe only for a certain niche (green economy, displaced people, young people </w:t>
            </w:r>
            <w:proofErr w:type="spellStart"/>
            <w:r>
              <w:rPr>
                <w:sz w:val="20"/>
                <w:szCs w:val="20"/>
              </w:rPr>
              <w:t>etc</w:t>
            </w:r>
            <w:proofErr w:type="spellEnd"/>
            <w:r>
              <w:rPr>
                <w:sz w:val="20"/>
                <w:szCs w:val="20"/>
              </w:rPr>
              <w:t>), or similar.</w:t>
            </w:r>
          </w:p>
          <w:p w14:paraId="2827C4F8" w14:textId="77777777" w:rsidR="00CA043D" w:rsidRPr="008E2FBC" w:rsidRDefault="00CA043D" w:rsidP="000458DD">
            <w:pPr>
              <w:pBdr>
                <w:top w:val="nil"/>
                <w:left w:val="nil"/>
                <w:bottom w:val="nil"/>
                <w:right w:val="nil"/>
                <w:between w:val="nil"/>
              </w:pBdr>
              <w:rPr>
                <w:sz w:val="20"/>
                <w:szCs w:val="20"/>
              </w:rPr>
            </w:pPr>
            <w:r>
              <w:rPr>
                <w:sz w:val="20"/>
                <w:szCs w:val="20"/>
              </w:rPr>
              <w:lastRenderedPageBreak/>
              <w:t>Presenting the campaign/project/approach at UN(DP) brownbag lunch or similar.</w:t>
            </w:r>
          </w:p>
        </w:tc>
        <w:tc>
          <w:tcPr>
            <w:tcW w:w="3040" w:type="dxa"/>
            <w:tcBorders>
              <w:top w:val="single" w:sz="4" w:space="0" w:color="ED7D31"/>
              <w:left w:val="single" w:sz="12" w:space="0" w:color="ED7D31"/>
              <w:bottom w:val="single" w:sz="4" w:space="0" w:color="ED7D31"/>
              <w:right w:val="single" w:sz="12" w:space="0" w:color="ED7D31"/>
            </w:tcBorders>
          </w:tcPr>
          <w:p w14:paraId="18BC36E3" w14:textId="77777777" w:rsidR="00CA043D" w:rsidRDefault="00CA043D" w:rsidP="000458DD">
            <w:pPr>
              <w:pBdr>
                <w:top w:val="nil"/>
                <w:left w:val="nil"/>
                <w:bottom w:val="nil"/>
                <w:right w:val="nil"/>
                <w:between w:val="nil"/>
              </w:pBdr>
              <w:rPr>
                <w:sz w:val="20"/>
                <w:szCs w:val="20"/>
              </w:rPr>
            </w:pPr>
            <w:r w:rsidRPr="0C49BA46">
              <w:rPr>
                <w:sz w:val="20"/>
                <w:szCs w:val="20"/>
              </w:rPr>
              <w:lastRenderedPageBreak/>
              <w:t xml:space="preserve">SME, CSO or NGO supporting UNDP programs/projects </w:t>
            </w:r>
          </w:p>
          <w:p w14:paraId="07925F4F" w14:textId="77777777" w:rsidR="00CA043D" w:rsidRPr="008E2FBC" w:rsidRDefault="00CA043D" w:rsidP="000458DD">
            <w:pPr>
              <w:pBdr>
                <w:top w:val="nil"/>
                <w:left w:val="nil"/>
                <w:bottom w:val="nil"/>
                <w:right w:val="nil"/>
                <w:between w:val="nil"/>
              </w:pBdr>
              <w:rPr>
                <w:sz w:val="20"/>
                <w:szCs w:val="20"/>
              </w:rPr>
            </w:pPr>
          </w:p>
        </w:tc>
      </w:tr>
      <w:tr w:rsidR="00CA043D" w:rsidRPr="008E2FBC" w14:paraId="088E79FB" w14:textId="77777777" w:rsidTr="000458DD">
        <w:trPr>
          <w:trHeight w:val="500"/>
        </w:trPr>
        <w:tc>
          <w:tcPr>
            <w:tcW w:w="3290" w:type="dxa"/>
            <w:tcBorders>
              <w:top w:val="single" w:sz="12" w:space="0" w:color="ED7D31"/>
              <w:left w:val="single" w:sz="12" w:space="0" w:color="ED7D31"/>
              <w:bottom w:val="single" w:sz="12" w:space="0" w:color="ED7D31"/>
              <w:right w:val="single" w:sz="12" w:space="0" w:color="ED7D31"/>
            </w:tcBorders>
          </w:tcPr>
          <w:p w14:paraId="7D5DA86D" w14:textId="77777777" w:rsidR="00CA043D" w:rsidRDefault="00CA043D" w:rsidP="000458DD">
            <w:pPr>
              <w:pBdr>
                <w:top w:val="nil"/>
                <w:left w:val="nil"/>
                <w:bottom w:val="nil"/>
                <w:right w:val="nil"/>
                <w:between w:val="nil"/>
              </w:pBdr>
              <w:rPr>
                <w:sz w:val="20"/>
                <w:szCs w:val="20"/>
              </w:rPr>
            </w:pPr>
            <w:r w:rsidRPr="008E2FBC">
              <w:rPr>
                <w:sz w:val="20"/>
                <w:szCs w:val="20"/>
              </w:rPr>
              <w:t>NGOs</w:t>
            </w:r>
          </w:p>
          <w:p w14:paraId="0D135AA8" w14:textId="77777777" w:rsidR="00CA043D" w:rsidRPr="00CE71C8" w:rsidRDefault="00CA043D" w:rsidP="00CA043D">
            <w:pPr>
              <w:pStyle w:val="ListParagraph"/>
              <w:numPr>
                <w:ilvl w:val="0"/>
                <w:numId w:val="2"/>
              </w:numPr>
              <w:pBdr>
                <w:top w:val="nil"/>
                <w:left w:val="nil"/>
                <w:bottom w:val="nil"/>
                <w:right w:val="nil"/>
                <w:between w:val="nil"/>
              </w:pBdr>
              <w:spacing w:after="0" w:line="240" w:lineRule="auto"/>
              <w:rPr>
                <w:sz w:val="20"/>
                <w:szCs w:val="20"/>
              </w:rPr>
            </w:pPr>
            <w:r>
              <w:rPr>
                <w:sz w:val="20"/>
                <w:szCs w:val="20"/>
              </w:rPr>
              <w:t>Strong NGOs that could not only be end beneficiaries of the campaigns, but also partners or executers of projects/campaigns, trainers for others or hub leaders</w:t>
            </w:r>
          </w:p>
        </w:tc>
        <w:tc>
          <w:tcPr>
            <w:tcW w:w="3245" w:type="dxa"/>
            <w:tcBorders>
              <w:top w:val="single" w:sz="4" w:space="0" w:color="ED7D31"/>
              <w:left w:val="single" w:sz="12" w:space="0" w:color="ED7D31"/>
              <w:bottom w:val="single" w:sz="4" w:space="0" w:color="ED7D31"/>
              <w:right w:val="single" w:sz="12" w:space="0" w:color="ED7D31"/>
            </w:tcBorders>
          </w:tcPr>
          <w:p w14:paraId="3A8998A7" w14:textId="77777777" w:rsidR="00CA043D" w:rsidRPr="008E2FBC" w:rsidRDefault="00CA043D" w:rsidP="000458DD">
            <w:pPr>
              <w:pBdr>
                <w:top w:val="nil"/>
                <w:left w:val="nil"/>
                <w:bottom w:val="nil"/>
                <w:right w:val="nil"/>
                <w:between w:val="nil"/>
              </w:pBdr>
              <w:rPr>
                <w:sz w:val="20"/>
                <w:szCs w:val="20"/>
              </w:rPr>
            </w:pPr>
            <w:r>
              <w:rPr>
                <w:sz w:val="20"/>
                <w:szCs w:val="20"/>
              </w:rPr>
              <w:t>Depending on the strength, vision and capacities of NGOs, they can perfectly work with UNDP as a much faster and agile partner in all segments of delivering a project/campaign</w:t>
            </w:r>
          </w:p>
        </w:tc>
        <w:tc>
          <w:tcPr>
            <w:tcW w:w="3040" w:type="dxa"/>
            <w:tcBorders>
              <w:top w:val="single" w:sz="4" w:space="0" w:color="ED7D31"/>
              <w:left w:val="single" w:sz="12" w:space="0" w:color="ED7D31"/>
              <w:bottom w:val="single" w:sz="4" w:space="0" w:color="ED7D31"/>
              <w:right w:val="single" w:sz="12" w:space="0" w:color="ED7D31"/>
            </w:tcBorders>
          </w:tcPr>
          <w:p w14:paraId="4BB20C4B" w14:textId="708048B5" w:rsidR="00CA043D" w:rsidRPr="004C7B05" w:rsidRDefault="004C7B05" w:rsidP="004C7B05">
            <w:pPr>
              <w:pBdr>
                <w:top w:val="nil"/>
                <w:left w:val="nil"/>
                <w:bottom w:val="nil"/>
                <w:right w:val="nil"/>
                <w:between w:val="nil"/>
              </w:pBdr>
              <w:rPr>
                <w:sz w:val="20"/>
                <w:szCs w:val="20"/>
              </w:rPr>
            </w:pPr>
            <w:r>
              <w:rPr>
                <w:sz w:val="20"/>
                <w:szCs w:val="20"/>
              </w:rPr>
              <w:t xml:space="preserve">-list of NGOs will be shared separately </w:t>
            </w:r>
          </w:p>
        </w:tc>
      </w:tr>
      <w:tr w:rsidR="00CA043D" w:rsidRPr="008E2FBC" w14:paraId="7B711227" w14:textId="77777777" w:rsidTr="000458DD">
        <w:trPr>
          <w:trHeight w:val="500"/>
        </w:trPr>
        <w:tc>
          <w:tcPr>
            <w:tcW w:w="3290" w:type="dxa"/>
            <w:tcBorders>
              <w:top w:val="single" w:sz="12" w:space="0" w:color="ED7D31"/>
              <w:left w:val="single" w:sz="12" w:space="0" w:color="ED7D31"/>
              <w:bottom w:val="single" w:sz="12" w:space="0" w:color="ED7D31"/>
              <w:right w:val="single" w:sz="12" w:space="0" w:color="ED7D31"/>
            </w:tcBorders>
          </w:tcPr>
          <w:p w14:paraId="5CEA58C4" w14:textId="77777777" w:rsidR="00CA043D" w:rsidRDefault="00CA043D" w:rsidP="000458DD">
            <w:pPr>
              <w:pBdr>
                <w:top w:val="nil"/>
                <w:left w:val="nil"/>
                <w:bottom w:val="nil"/>
                <w:right w:val="nil"/>
                <w:between w:val="nil"/>
              </w:pBdr>
              <w:rPr>
                <w:sz w:val="20"/>
                <w:szCs w:val="20"/>
              </w:rPr>
            </w:pPr>
            <w:r w:rsidRPr="008E2FBC">
              <w:rPr>
                <w:sz w:val="20"/>
                <w:szCs w:val="20"/>
              </w:rPr>
              <w:t>DIASPORA ACCESS</w:t>
            </w:r>
          </w:p>
          <w:p w14:paraId="255C3517" w14:textId="77777777" w:rsidR="00CA043D" w:rsidRDefault="00CA043D" w:rsidP="00CA043D">
            <w:pPr>
              <w:pStyle w:val="ListParagraph"/>
              <w:numPr>
                <w:ilvl w:val="0"/>
                <w:numId w:val="2"/>
              </w:numPr>
              <w:pBdr>
                <w:top w:val="nil"/>
                <w:left w:val="nil"/>
                <w:bottom w:val="nil"/>
                <w:right w:val="nil"/>
                <w:between w:val="nil"/>
              </w:pBdr>
              <w:spacing w:after="0" w:line="240" w:lineRule="auto"/>
              <w:rPr>
                <w:sz w:val="20"/>
                <w:szCs w:val="20"/>
              </w:rPr>
            </w:pPr>
            <w:r>
              <w:rPr>
                <w:sz w:val="20"/>
                <w:szCs w:val="20"/>
              </w:rPr>
              <w:t>Diaspora groups and associations in targeted countries (relevant for the project/campaign or platform used)</w:t>
            </w:r>
          </w:p>
          <w:p w14:paraId="5D6D7DAF" w14:textId="77777777" w:rsidR="00CA043D" w:rsidRPr="00F257E6" w:rsidRDefault="00CA043D" w:rsidP="00CA043D">
            <w:pPr>
              <w:pStyle w:val="ListParagraph"/>
              <w:numPr>
                <w:ilvl w:val="0"/>
                <w:numId w:val="2"/>
              </w:numPr>
              <w:pBdr>
                <w:top w:val="nil"/>
                <w:left w:val="nil"/>
                <w:bottom w:val="nil"/>
                <w:right w:val="nil"/>
                <w:between w:val="nil"/>
              </w:pBdr>
              <w:spacing w:after="0" w:line="240" w:lineRule="auto"/>
              <w:rPr>
                <w:sz w:val="20"/>
                <w:szCs w:val="20"/>
              </w:rPr>
            </w:pPr>
            <w:r>
              <w:rPr>
                <w:sz w:val="20"/>
                <w:szCs w:val="20"/>
              </w:rPr>
              <w:t xml:space="preserve">Ministry of Foreign Affairs or similar governmental groups for countries with strong diaspora </w:t>
            </w:r>
          </w:p>
        </w:tc>
        <w:tc>
          <w:tcPr>
            <w:tcW w:w="3245" w:type="dxa"/>
            <w:tcBorders>
              <w:top w:val="single" w:sz="4" w:space="0" w:color="ED7D31"/>
              <w:left w:val="single" w:sz="12" w:space="0" w:color="ED7D31"/>
              <w:bottom w:val="single" w:sz="4" w:space="0" w:color="ED7D31"/>
              <w:right w:val="single" w:sz="12" w:space="0" w:color="ED7D31"/>
            </w:tcBorders>
          </w:tcPr>
          <w:p w14:paraId="4C7B839B" w14:textId="77777777" w:rsidR="00CA043D" w:rsidRPr="00A3309C" w:rsidRDefault="00CA043D" w:rsidP="000458DD">
            <w:pPr>
              <w:pBdr>
                <w:top w:val="nil"/>
                <w:left w:val="nil"/>
                <w:bottom w:val="nil"/>
                <w:right w:val="nil"/>
                <w:between w:val="nil"/>
              </w:pBdr>
              <w:rPr>
                <w:sz w:val="20"/>
                <w:szCs w:val="20"/>
              </w:rPr>
            </w:pPr>
            <w:r w:rsidRPr="00A3309C">
              <w:rPr>
                <w:sz w:val="20"/>
                <w:szCs w:val="20"/>
              </w:rPr>
              <w:t>Include well organized diaspora groups/associations in defining the scope of support or understanding already existing philanthropy links</w:t>
            </w:r>
            <w:r>
              <w:rPr>
                <w:sz w:val="20"/>
                <w:szCs w:val="20"/>
              </w:rPr>
              <w:t>. Asking for more than just financing – how can this project/campaign support them to achieve their objectives?</w:t>
            </w:r>
          </w:p>
          <w:p w14:paraId="3974B3C4" w14:textId="77777777" w:rsidR="00CA043D" w:rsidRPr="008E2FBC" w:rsidRDefault="00CA043D" w:rsidP="000458DD">
            <w:pPr>
              <w:pBdr>
                <w:top w:val="nil"/>
                <w:left w:val="nil"/>
                <w:bottom w:val="nil"/>
                <w:right w:val="nil"/>
                <w:between w:val="nil"/>
              </w:pBdr>
              <w:rPr>
                <w:sz w:val="20"/>
                <w:szCs w:val="20"/>
              </w:rPr>
            </w:pPr>
          </w:p>
        </w:tc>
        <w:tc>
          <w:tcPr>
            <w:tcW w:w="3040" w:type="dxa"/>
            <w:tcBorders>
              <w:top w:val="single" w:sz="4" w:space="0" w:color="ED7D31"/>
              <w:left w:val="single" w:sz="12" w:space="0" w:color="ED7D31"/>
              <w:bottom w:val="single" w:sz="4" w:space="0" w:color="ED7D31"/>
              <w:right w:val="single" w:sz="12" w:space="0" w:color="ED7D31"/>
            </w:tcBorders>
          </w:tcPr>
          <w:p w14:paraId="01483770" w14:textId="77777777" w:rsidR="00CA043D" w:rsidRDefault="004C7B05" w:rsidP="004C7B05">
            <w:pPr>
              <w:pBdr>
                <w:top w:val="nil"/>
                <w:left w:val="nil"/>
                <w:bottom w:val="nil"/>
                <w:right w:val="nil"/>
                <w:between w:val="nil"/>
              </w:pBdr>
              <w:rPr>
                <w:sz w:val="20"/>
                <w:szCs w:val="20"/>
              </w:rPr>
            </w:pPr>
            <w:r>
              <w:rPr>
                <w:sz w:val="20"/>
                <w:szCs w:val="20"/>
              </w:rPr>
              <w:t xml:space="preserve">-Global Somali Diaspora </w:t>
            </w:r>
          </w:p>
          <w:p w14:paraId="6EC44AA8" w14:textId="07323335" w:rsidR="004C7B05" w:rsidRPr="008E2FBC" w:rsidRDefault="004C7B05" w:rsidP="004C7B05">
            <w:pPr>
              <w:pBdr>
                <w:top w:val="nil"/>
                <w:left w:val="nil"/>
                <w:bottom w:val="nil"/>
                <w:right w:val="nil"/>
                <w:between w:val="nil"/>
              </w:pBdr>
              <w:rPr>
                <w:sz w:val="20"/>
                <w:szCs w:val="20"/>
              </w:rPr>
            </w:pPr>
            <w:r>
              <w:rPr>
                <w:sz w:val="20"/>
                <w:szCs w:val="20"/>
              </w:rPr>
              <w:t xml:space="preserve">-Somali week Festival London </w:t>
            </w:r>
          </w:p>
        </w:tc>
      </w:tr>
      <w:tr w:rsidR="00CA043D" w:rsidRPr="008E2FBC" w14:paraId="109B7B76" w14:textId="77777777" w:rsidTr="000458DD">
        <w:trPr>
          <w:trHeight w:val="500"/>
        </w:trPr>
        <w:tc>
          <w:tcPr>
            <w:tcW w:w="3290" w:type="dxa"/>
            <w:tcBorders>
              <w:top w:val="single" w:sz="12" w:space="0" w:color="ED7D31"/>
              <w:left w:val="single" w:sz="12" w:space="0" w:color="ED7D31"/>
              <w:bottom w:val="single" w:sz="12" w:space="0" w:color="ED7D31"/>
              <w:right w:val="single" w:sz="12" w:space="0" w:color="ED7D31"/>
            </w:tcBorders>
          </w:tcPr>
          <w:p w14:paraId="3BD25D93" w14:textId="77777777" w:rsidR="00CA043D" w:rsidRDefault="00CA043D" w:rsidP="000458DD">
            <w:pPr>
              <w:pBdr>
                <w:top w:val="nil"/>
                <w:left w:val="nil"/>
                <w:bottom w:val="nil"/>
                <w:right w:val="nil"/>
                <w:between w:val="nil"/>
              </w:pBdr>
              <w:rPr>
                <w:sz w:val="20"/>
                <w:szCs w:val="20"/>
              </w:rPr>
            </w:pPr>
            <w:r>
              <w:rPr>
                <w:sz w:val="20"/>
                <w:szCs w:val="20"/>
              </w:rPr>
              <w:t>OTHERS</w:t>
            </w:r>
          </w:p>
          <w:p w14:paraId="105CB08A" w14:textId="77777777" w:rsidR="00CA043D" w:rsidRDefault="00CA043D" w:rsidP="00CA043D">
            <w:pPr>
              <w:pStyle w:val="ListParagraph"/>
              <w:numPr>
                <w:ilvl w:val="0"/>
                <w:numId w:val="2"/>
              </w:numPr>
              <w:pBdr>
                <w:top w:val="nil"/>
                <w:left w:val="nil"/>
                <w:bottom w:val="nil"/>
                <w:right w:val="nil"/>
                <w:between w:val="nil"/>
              </w:pBdr>
              <w:spacing w:after="0" w:line="240" w:lineRule="auto"/>
              <w:rPr>
                <w:sz w:val="20"/>
                <w:szCs w:val="20"/>
              </w:rPr>
            </w:pPr>
            <w:r>
              <w:rPr>
                <w:sz w:val="20"/>
                <w:szCs w:val="20"/>
              </w:rPr>
              <w:t xml:space="preserve">Religious charity groups </w:t>
            </w:r>
          </w:p>
          <w:p w14:paraId="4EED5355" w14:textId="77777777" w:rsidR="00CA043D" w:rsidRPr="00A3309C" w:rsidRDefault="00CA043D" w:rsidP="00CA043D">
            <w:pPr>
              <w:pStyle w:val="ListParagraph"/>
              <w:numPr>
                <w:ilvl w:val="0"/>
                <w:numId w:val="2"/>
              </w:numPr>
              <w:pBdr>
                <w:top w:val="nil"/>
                <w:left w:val="nil"/>
                <w:bottom w:val="nil"/>
                <w:right w:val="nil"/>
                <w:between w:val="nil"/>
              </w:pBdr>
              <w:spacing w:after="0" w:line="240" w:lineRule="auto"/>
              <w:rPr>
                <w:sz w:val="20"/>
                <w:szCs w:val="20"/>
              </w:rPr>
            </w:pPr>
            <w:r w:rsidRPr="0C49BA46">
              <w:rPr>
                <w:sz w:val="20"/>
                <w:szCs w:val="20"/>
              </w:rPr>
              <w:t xml:space="preserve">Development organizations and Embassies </w:t>
            </w:r>
          </w:p>
        </w:tc>
        <w:tc>
          <w:tcPr>
            <w:tcW w:w="3245" w:type="dxa"/>
            <w:tcBorders>
              <w:top w:val="single" w:sz="4" w:space="0" w:color="ED7D31"/>
              <w:left w:val="single" w:sz="12" w:space="0" w:color="ED7D31"/>
              <w:bottom w:val="single" w:sz="4" w:space="0" w:color="ED7D31"/>
              <w:right w:val="single" w:sz="12" w:space="0" w:color="ED7D31"/>
            </w:tcBorders>
          </w:tcPr>
          <w:p w14:paraId="01A2BC60" w14:textId="77777777" w:rsidR="00CA043D" w:rsidRPr="008E2FBC" w:rsidRDefault="00CA043D" w:rsidP="000458DD">
            <w:pPr>
              <w:pBdr>
                <w:top w:val="nil"/>
                <w:left w:val="nil"/>
                <w:bottom w:val="nil"/>
                <w:right w:val="nil"/>
                <w:between w:val="nil"/>
              </w:pBdr>
            </w:pPr>
          </w:p>
        </w:tc>
        <w:tc>
          <w:tcPr>
            <w:tcW w:w="3040" w:type="dxa"/>
            <w:tcBorders>
              <w:top w:val="single" w:sz="4" w:space="0" w:color="ED7D31"/>
              <w:left w:val="single" w:sz="12" w:space="0" w:color="ED7D31"/>
              <w:bottom w:val="single" w:sz="4" w:space="0" w:color="ED7D31"/>
              <w:right w:val="single" w:sz="12" w:space="0" w:color="ED7D31"/>
            </w:tcBorders>
          </w:tcPr>
          <w:p w14:paraId="5B214FD8" w14:textId="2A708A92" w:rsidR="00CA043D" w:rsidRDefault="00EB0423" w:rsidP="000458DD">
            <w:pPr>
              <w:pBdr>
                <w:top w:val="nil"/>
                <w:left w:val="nil"/>
                <w:bottom w:val="nil"/>
                <w:right w:val="nil"/>
                <w:between w:val="nil"/>
              </w:pBdr>
              <w:rPr>
                <w:sz w:val="20"/>
                <w:szCs w:val="20"/>
              </w:rPr>
            </w:pPr>
            <w:r>
              <w:rPr>
                <w:sz w:val="20"/>
                <w:szCs w:val="20"/>
              </w:rPr>
              <w:t xml:space="preserve">-Association of Somali Ulama </w:t>
            </w:r>
          </w:p>
          <w:p w14:paraId="3A80BD55" w14:textId="4D5C1B52" w:rsidR="00EB0423" w:rsidRPr="008E2FBC" w:rsidRDefault="00EB0423" w:rsidP="000458DD">
            <w:pPr>
              <w:pBdr>
                <w:top w:val="nil"/>
                <w:left w:val="nil"/>
                <w:bottom w:val="nil"/>
                <w:right w:val="nil"/>
                <w:between w:val="nil"/>
              </w:pBdr>
              <w:rPr>
                <w:sz w:val="20"/>
                <w:szCs w:val="20"/>
              </w:rPr>
            </w:pPr>
            <w:r>
              <w:rPr>
                <w:sz w:val="20"/>
                <w:szCs w:val="20"/>
              </w:rPr>
              <w:t xml:space="preserve">-EU, SWEDEN, NORWAY, USAID </w:t>
            </w:r>
          </w:p>
          <w:p w14:paraId="2800E850" w14:textId="77777777" w:rsidR="00CA043D" w:rsidRPr="008E2FBC" w:rsidRDefault="00CA043D" w:rsidP="000458DD">
            <w:pPr>
              <w:pBdr>
                <w:top w:val="nil"/>
                <w:left w:val="nil"/>
                <w:bottom w:val="nil"/>
                <w:right w:val="nil"/>
                <w:between w:val="nil"/>
              </w:pBdr>
              <w:rPr>
                <w:sz w:val="20"/>
                <w:szCs w:val="20"/>
              </w:rPr>
            </w:pPr>
          </w:p>
          <w:p w14:paraId="45DD1802" w14:textId="77777777" w:rsidR="00CA043D" w:rsidRPr="008E2FBC" w:rsidRDefault="00CA043D" w:rsidP="000458DD">
            <w:pPr>
              <w:pBdr>
                <w:top w:val="nil"/>
                <w:left w:val="nil"/>
                <w:bottom w:val="nil"/>
                <w:right w:val="nil"/>
                <w:between w:val="nil"/>
              </w:pBdr>
              <w:rPr>
                <w:sz w:val="20"/>
                <w:szCs w:val="20"/>
              </w:rPr>
            </w:pPr>
          </w:p>
          <w:p w14:paraId="4DEEE17D" w14:textId="77777777" w:rsidR="00CA043D" w:rsidRPr="008E2FBC" w:rsidRDefault="00CA043D" w:rsidP="000458DD">
            <w:pPr>
              <w:pBdr>
                <w:top w:val="nil"/>
                <w:left w:val="nil"/>
                <w:bottom w:val="nil"/>
                <w:right w:val="nil"/>
                <w:between w:val="nil"/>
              </w:pBdr>
              <w:rPr>
                <w:sz w:val="20"/>
                <w:szCs w:val="20"/>
              </w:rPr>
            </w:pPr>
          </w:p>
          <w:p w14:paraId="604D4D4D" w14:textId="77777777" w:rsidR="00CA043D" w:rsidRPr="008E2FBC" w:rsidRDefault="00CA043D" w:rsidP="000458DD">
            <w:pPr>
              <w:pBdr>
                <w:top w:val="nil"/>
                <w:left w:val="nil"/>
                <w:bottom w:val="nil"/>
                <w:right w:val="nil"/>
                <w:between w:val="nil"/>
              </w:pBdr>
              <w:rPr>
                <w:sz w:val="20"/>
                <w:szCs w:val="20"/>
              </w:rPr>
            </w:pPr>
          </w:p>
        </w:tc>
      </w:tr>
    </w:tbl>
    <w:p w14:paraId="37DC1457" w14:textId="77777777" w:rsidR="00CA043D" w:rsidRDefault="00CA043D" w:rsidP="00CA043D"/>
    <w:p w14:paraId="56ECE441" w14:textId="77777777" w:rsidR="00967248" w:rsidRPr="00CA043D" w:rsidRDefault="00EB0423">
      <w:pPr>
        <w:rPr>
          <w:b/>
          <w:bCs/>
        </w:rPr>
      </w:pPr>
    </w:p>
    <w:sectPr w:rsidR="00967248" w:rsidRPr="00CA043D">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EFFAA" w14:textId="77777777" w:rsidR="002A7922" w:rsidRDefault="00EB0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C49BA46" w14:paraId="0921A0CD" w14:textId="77777777" w:rsidTr="0C49BA46">
      <w:tc>
        <w:tcPr>
          <w:tcW w:w="3120" w:type="dxa"/>
        </w:tcPr>
        <w:p w14:paraId="484C11C3" w14:textId="77777777" w:rsidR="0C49BA46" w:rsidRDefault="00EB0423" w:rsidP="0C49BA46">
          <w:pPr>
            <w:pStyle w:val="Header"/>
            <w:ind w:left="-115"/>
          </w:pPr>
        </w:p>
      </w:tc>
      <w:tc>
        <w:tcPr>
          <w:tcW w:w="3120" w:type="dxa"/>
        </w:tcPr>
        <w:p w14:paraId="29523065" w14:textId="77777777" w:rsidR="0C49BA46" w:rsidRDefault="00EB0423" w:rsidP="0C49BA46">
          <w:pPr>
            <w:pStyle w:val="Header"/>
            <w:jc w:val="center"/>
          </w:pPr>
        </w:p>
      </w:tc>
      <w:tc>
        <w:tcPr>
          <w:tcW w:w="3120" w:type="dxa"/>
        </w:tcPr>
        <w:p w14:paraId="51176244" w14:textId="77777777" w:rsidR="0C49BA46" w:rsidRDefault="00EB0423" w:rsidP="0C49BA46">
          <w:pPr>
            <w:pStyle w:val="Header"/>
            <w:ind w:right="-115"/>
            <w:jc w:val="right"/>
          </w:pPr>
        </w:p>
      </w:tc>
    </w:tr>
  </w:tbl>
  <w:p w14:paraId="6A2280A2" w14:textId="77777777" w:rsidR="0C49BA46" w:rsidRDefault="00EB0423" w:rsidP="0C49B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84C5F" w14:textId="77777777" w:rsidR="002A7922" w:rsidRDefault="00EB042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4AE99" w14:textId="77777777" w:rsidR="002A7922" w:rsidRDefault="00EB0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A864D" w14:textId="77777777" w:rsidR="00E91146" w:rsidRDefault="00EB0423">
    <w:pPr>
      <w:pBdr>
        <w:top w:val="nil"/>
        <w:left w:val="nil"/>
        <w:bottom w:val="nil"/>
        <w:right w:val="nil"/>
        <w:between w:val="nil"/>
      </w:pBdr>
      <w:spacing w:before="720"/>
      <w:jc w:val="center"/>
    </w:pPr>
    <w:r>
      <w:rPr>
        <w:noProof/>
        <w:color w:val="2B579A"/>
        <w:shd w:val="clear" w:color="auto" w:fill="E6E6E6"/>
      </w:rPr>
      <w:drawing>
        <wp:inline distT="0" distB="0" distL="0" distR="0" wp14:anchorId="5AE9CBA7" wp14:editId="5636A5F3">
          <wp:extent cx="1000793" cy="1000793"/>
          <wp:effectExtent l="0" t="0" r="8890" b="8890"/>
          <wp:docPr id="3" name="Picture 3" descr="C:\Users\Robert Pasicko\AppData\Local\Microsoft\Windows\INetCache\Content.MSO\54381B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ert Pasicko\AppData\Local\Microsoft\Windows\INetCache\Content.MSO\54381B7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237" cy="1003237"/>
                  </a:xfrm>
                  <a:prstGeom prst="rect">
                    <a:avLst/>
                  </a:prstGeom>
                  <a:noFill/>
                  <a:ln>
                    <a:noFill/>
                  </a:ln>
                </pic:spPr>
              </pic:pic>
            </a:graphicData>
          </a:graphic>
        </wp:inline>
      </w:drawing>
    </w:r>
    <w:r w:rsidRPr="009305E6">
      <w:t xml:space="preserve"> </w:t>
    </w:r>
    <w:r>
      <w:rPr>
        <w:noProof/>
        <w:color w:val="2B579A"/>
        <w:shd w:val="clear" w:color="auto" w:fill="E6E6E6"/>
      </w:rPr>
      <w:drawing>
        <wp:inline distT="0" distB="0" distL="0" distR="0" wp14:anchorId="098944C8" wp14:editId="7220568A">
          <wp:extent cx="2906796" cy="834229"/>
          <wp:effectExtent l="0" t="0" r="0" b="0"/>
          <wp:docPr id="1" name="Picture 1" descr="https://tadamon.community/wp-content/uploads/2019/08/Mobile-Cop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damon.community/wp-content/uploads/2019/08/Mobile-Copy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08982" cy="834856"/>
                  </a:xfrm>
                  <a:prstGeom prst="rect">
                    <a:avLst/>
                  </a:prstGeom>
                  <a:noFill/>
                  <a:ln>
                    <a:noFill/>
                  </a:ln>
                </pic:spPr>
              </pic:pic>
            </a:graphicData>
          </a:graphic>
        </wp:inline>
      </w:drawing>
    </w:r>
    <w:r w:rsidRPr="00110D4F">
      <w:t xml:space="preserve"> </w:t>
    </w:r>
    <w:r>
      <w:rPr>
        <w:noProof/>
        <w:color w:val="2B579A"/>
        <w:shd w:val="clear" w:color="auto" w:fill="E6E6E6"/>
      </w:rPr>
      <w:drawing>
        <wp:inline distT="114300" distB="114300" distL="114300" distR="114300" wp14:anchorId="5DA4DA93" wp14:editId="18622FB8">
          <wp:extent cx="1058612" cy="972151"/>
          <wp:effectExtent l="0" t="0" r="8255" b="0"/>
          <wp:docPr id="2" name="image1.png" descr="crowdfunding-academy-logo-vector.png"/>
          <wp:cNvGraphicFramePr/>
          <a:graphic xmlns:a="http://schemas.openxmlformats.org/drawingml/2006/main">
            <a:graphicData uri="http://schemas.openxmlformats.org/drawingml/2006/picture">
              <pic:pic xmlns:pic="http://schemas.openxmlformats.org/drawingml/2006/picture">
                <pic:nvPicPr>
                  <pic:cNvPr id="0" name="image1.png" descr="crowdfunding-academy-logo-vector.png"/>
                  <pic:cNvPicPr preferRelativeResize="0"/>
                </pic:nvPicPr>
                <pic:blipFill>
                  <a:blip r:embed="rId3"/>
                  <a:srcRect/>
                  <a:stretch>
                    <a:fillRect/>
                  </a:stretch>
                </pic:blipFill>
                <pic:spPr>
                  <a:xfrm>
                    <a:off x="0" y="0"/>
                    <a:ext cx="1062630" cy="975841"/>
                  </a:xfrm>
                  <a:prstGeom prst="rect">
                    <a:avLst/>
                  </a:prstGeom>
                  <a:ln/>
                </pic:spPr>
              </pic:pic>
            </a:graphicData>
          </a:graphic>
        </wp:inline>
      </w:drawing>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4777B" w:rsidRPr="00D4777B" w14:paraId="4C5E4004" w14:textId="77777777" w:rsidTr="00E91146">
      <w:trPr>
        <w:trHeight w:val="160"/>
      </w:trPr>
      <w:tc>
        <w:tcPr>
          <w:tcW w:w="9360" w:type="dxa"/>
          <w:tcBorders>
            <w:top w:val="single" w:sz="8" w:space="0" w:color="D44617"/>
            <w:left w:val="single" w:sz="8" w:space="0" w:color="D44617"/>
            <w:bottom w:val="single" w:sz="8" w:space="0" w:color="D44617"/>
            <w:right w:val="single" w:sz="8" w:space="0" w:color="D44617"/>
          </w:tcBorders>
          <w:shd w:val="clear" w:color="auto" w:fill="D44617"/>
          <w:tcMar>
            <w:top w:w="100" w:type="dxa"/>
            <w:left w:w="100" w:type="dxa"/>
            <w:bottom w:w="100" w:type="dxa"/>
            <w:right w:w="100" w:type="dxa"/>
          </w:tcMar>
        </w:tcPr>
        <w:p w14:paraId="229F17BC" w14:textId="77777777" w:rsidR="00E91146" w:rsidRPr="00D4777B" w:rsidRDefault="00EB0423" w:rsidP="00D4777B">
          <w:pPr>
            <w:pBdr>
              <w:top w:val="nil"/>
              <w:left w:val="nil"/>
              <w:bottom w:val="nil"/>
              <w:right w:val="nil"/>
              <w:between w:val="nil"/>
            </w:pBdr>
            <w:rPr>
              <w:color w:val="FFFFFF" w:themeColor="background1"/>
            </w:rPr>
          </w:pPr>
          <w:r w:rsidRPr="00D4777B">
            <w:rPr>
              <w:color w:val="FFFFFF" w:themeColor="background1"/>
            </w:rPr>
            <w:tab/>
          </w:r>
          <w:r w:rsidRPr="00D4777B">
            <w:rPr>
              <w:rFonts w:ascii="Arial" w:eastAsia="Arial" w:hAnsi="Arial" w:cs="Arial"/>
              <w:b/>
              <w:color w:val="FFFFFF" w:themeColor="background1"/>
              <w:sz w:val="44"/>
              <w:szCs w:val="28"/>
            </w:rPr>
            <w:t>Ecosystem Checklist</w:t>
          </w:r>
        </w:p>
      </w:tc>
    </w:tr>
  </w:tbl>
  <w:p w14:paraId="56CAC68C" w14:textId="77777777" w:rsidR="00E91146" w:rsidRPr="00D4777B" w:rsidRDefault="00EB0423">
    <w:pPr>
      <w:pBdr>
        <w:top w:val="nil"/>
        <w:left w:val="nil"/>
        <w:bottom w:val="nil"/>
        <w:right w:val="nil"/>
        <w:between w:val="nil"/>
      </w:pBdr>
      <w:rPr>
        <w:color w:val="FFFFFF" w:themeColor="background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B602D" w14:textId="77777777" w:rsidR="002A7922" w:rsidRDefault="00EB0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702D0"/>
    <w:multiLevelType w:val="hybridMultilevel"/>
    <w:tmpl w:val="12F0CBAC"/>
    <w:lvl w:ilvl="0" w:tplc="47E0F09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697DC9"/>
    <w:multiLevelType w:val="multilevel"/>
    <w:tmpl w:val="D9646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3D"/>
    <w:rsid w:val="004C7B05"/>
    <w:rsid w:val="005D27E6"/>
    <w:rsid w:val="00A66EB1"/>
    <w:rsid w:val="00B567DD"/>
    <w:rsid w:val="00CA043D"/>
    <w:rsid w:val="00D236F6"/>
    <w:rsid w:val="00DB4EBE"/>
    <w:rsid w:val="00EB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0463"/>
  <w15:chartTrackingRefBased/>
  <w15:docId w15:val="{BD965BD2-481D-CC4F-A976-37362235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7D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43D"/>
    <w:pPr>
      <w:spacing w:after="160" w:line="259" w:lineRule="auto"/>
      <w:ind w:left="720"/>
      <w:contextualSpacing/>
    </w:pPr>
    <w:rPr>
      <w:rFonts w:ascii="Calibri" w:eastAsia="Calibri" w:hAnsi="Calibri" w:cs="Calibri"/>
      <w:sz w:val="22"/>
      <w:szCs w:val="22"/>
      <w:lang w:eastAsia="hr-HR"/>
    </w:rPr>
  </w:style>
  <w:style w:type="paragraph" w:styleId="CommentText">
    <w:name w:val="annotation text"/>
    <w:basedOn w:val="Normal"/>
    <w:link w:val="CommentTextChar"/>
    <w:uiPriority w:val="99"/>
    <w:semiHidden/>
    <w:unhideWhenUsed/>
    <w:rsid w:val="00CA043D"/>
    <w:pPr>
      <w:spacing w:after="160"/>
    </w:pPr>
    <w:rPr>
      <w:rFonts w:ascii="Calibri" w:eastAsia="Calibri" w:hAnsi="Calibri" w:cs="Calibri"/>
      <w:sz w:val="20"/>
      <w:szCs w:val="20"/>
      <w:lang w:eastAsia="hr-HR"/>
    </w:rPr>
  </w:style>
  <w:style w:type="character" w:customStyle="1" w:styleId="CommentTextChar">
    <w:name w:val="Comment Text Char"/>
    <w:basedOn w:val="DefaultParagraphFont"/>
    <w:link w:val="CommentText"/>
    <w:uiPriority w:val="99"/>
    <w:semiHidden/>
    <w:rsid w:val="00CA043D"/>
    <w:rPr>
      <w:rFonts w:ascii="Calibri" w:eastAsia="Calibri" w:hAnsi="Calibri" w:cs="Calibri"/>
      <w:sz w:val="20"/>
      <w:szCs w:val="20"/>
      <w:lang w:eastAsia="hr-HR"/>
    </w:rPr>
  </w:style>
  <w:style w:type="character" w:styleId="CommentReference">
    <w:name w:val="annotation reference"/>
    <w:basedOn w:val="DefaultParagraphFont"/>
    <w:uiPriority w:val="99"/>
    <w:semiHidden/>
    <w:unhideWhenUsed/>
    <w:rsid w:val="00CA043D"/>
    <w:rPr>
      <w:sz w:val="16"/>
      <w:szCs w:val="16"/>
    </w:rPr>
  </w:style>
  <w:style w:type="paragraph" w:styleId="Header">
    <w:name w:val="header"/>
    <w:basedOn w:val="Normal"/>
    <w:link w:val="HeaderChar"/>
    <w:uiPriority w:val="99"/>
    <w:unhideWhenUsed/>
    <w:rsid w:val="00CA043D"/>
    <w:pPr>
      <w:tabs>
        <w:tab w:val="center" w:pos="4703"/>
        <w:tab w:val="right" w:pos="9406"/>
      </w:tabs>
    </w:pPr>
    <w:rPr>
      <w:rFonts w:ascii="Calibri" w:eastAsia="Calibri" w:hAnsi="Calibri" w:cs="Calibri"/>
      <w:sz w:val="22"/>
      <w:szCs w:val="22"/>
      <w:lang w:eastAsia="hr-HR"/>
    </w:rPr>
  </w:style>
  <w:style w:type="character" w:customStyle="1" w:styleId="HeaderChar">
    <w:name w:val="Header Char"/>
    <w:basedOn w:val="DefaultParagraphFont"/>
    <w:link w:val="Header"/>
    <w:uiPriority w:val="99"/>
    <w:rsid w:val="00CA043D"/>
    <w:rPr>
      <w:rFonts w:ascii="Calibri" w:eastAsia="Calibri" w:hAnsi="Calibri" w:cs="Calibri"/>
      <w:sz w:val="22"/>
      <w:szCs w:val="22"/>
      <w:lang w:eastAsia="hr-HR"/>
    </w:rPr>
  </w:style>
  <w:style w:type="paragraph" w:styleId="Footer">
    <w:name w:val="footer"/>
    <w:basedOn w:val="Normal"/>
    <w:link w:val="FooterChar"/>
    <w:uiPriority w:val="99"/>
    <w:unhideWhenUsed/>
    <w:rsid w:val="00CA043D"/>
    <w:pPr>
      <w:tabs>
        <w:tab w:val="center" w:pos="4703"/>
        <w:tab w:val="right" w:pos="9406"/>
      </w:tabs>
    </w:pPr>
    <w:rPr>
      <w:rFonts w:ascii="Calibri" w:eastAsia="Calibri" w:hAnsi="Calibri" w:cs="Calibri"/>
      <w:sz w:val="22"/>
      <w:szCs w:val="22"/>
      <w:lang w:eastAsia="hr-HR"/>
    </w:rPr>
  </w:style>
  <w:style w:type="character" w:customStyle="1" w:styleId="FooterChar">
    <w:name w:val="Footer Char"/>
    <w:basedOn w:val="DefaultParagraphFont"/>
    <w:link w:val="Footer"/>
    <w:uiPriority w:val="99"/>
    <w:rsid w:val="00CA043D"/>
    <w:rPr>
      <w:rFonts w:ascii="Calibri" w:eastAsia="Calibri" w:hAnsi="Calibri" w:cs="Calibri"/>
      <w:sz w:val="22"/>
      <w:szCs w:val="22"/>
      <w:lang w:eastAsia="hr-HR"/>
    </w:rPr>
  </w:style>
  <w:style w:type="character" w:styleId="Mention">
    <w:name w:val="Mention"/>
    <w:basedOn w:val="DefaultParagraphFont"/>
    <w:uiPriority w:val="99"/>
    <w:unhideWhenUsed/>
    <w:rsid w:val="00CA043D"/>
    <w:rPr>
      <w:color w:val="2B579A"/>
      <w:shd w:val="clear" w:color="auto" w:fill="E6E6E6"/>
    </w:rPr>
  </w:style>
  <w:style w:type="paragraph" w:styleId="BalloonText">
    <w:name w:val="Balloon Text"/>
    <w:basedOn w:val="Normal"/>
    <w:link w:val="BalloonTextChar"/>
    <w:uiPriority w:val="99"/>
    <w:semiHidden/>
    <w:unhideWhenUsed/>
    <w:rsid w:val="00CA043D"/>
    <w:rPr>
      <w:rFonts w:eastAsia="Calibri"/>
      <w:sz w:val="18"/>
      <w:szCs w:val="18"/>
      <w:lang w:eastAsia="hr-HR"/>
    </w:rPr>
  </w:style>
  <w:style w:type="character" w:customStyle="1" w:styleId="BalloonTextChar">
    <w:name w:val="Balloon Text Char"/>
    <w:basedOn w:val="DefaultParagraphFont"/>
    <w:link w:val="BalloonText"/>
    <w:uiPriority w:val="99"/>
    <w:semiHidden/>
    <w:rsid w:val="00CA043D"/>
    <w:rPr>
      <w:rFonts w:ascii="Times New Roman" w:eastAsia="Calibri" w:hAnsi="Times New Roman" w:cs="Times New Roman"/>
      <w:sz w:val="18"/>
      <w:szCs w:val="18"/>
      <w:lang w:eastAsia="hr-HR"/>
    </w:rPr>
  </w:style>
  <w:style w:type="paragraph" w:styleId="NormalWeb">
    <w:name w:val="Normal (Web)"/>
    <w:basedOn w:val="Normal"/>
    <w:uiPriority w:val="99"/>
    <w:semiHidden/>
    <w:unhideWhenUsed/>
    <w:rsid w:val="00B567DD"/>
    <w:pPr>
      <w:spacing w:before="100" w:beforeAutospacing="1" w:after="100" w:afterAutospacing="1"/>
    </w:pPr>
  </w:style>
  <w:style w:type="character" w:customStyle="1" w:styleId="apple-tab-span">
    <w:name w:val="apple-tab-span"/>
    <w:basedOn w:val="DefaultParagraphFont"/>
    <w:rsid w:val="00B56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748013">
      <w:bodyDiv w:val="1"/>
      <w:marLeft w:val="0"/>
      <w:marRight w:val="0"/>
      <w:marTop w:val="0"/>
      <w:marBottom w:val="0"/>
      <w:divBdr>
        <w:top w:val="none" w:sz="0" w:space="0" w:color="auto"/>
        <w:left w:val="none" w:sz="0" w:space="0" w:color="auto"/>
        <w:bottom w:val="none" w:sz="0" w:space="0" w:color="auto"/>
        <w:right w:val="none" w:sz="0" w:space="0" w:color="auto"/>
      </w:divBdr>
    </w:div>
    <w:div w:id="591402993">
      <w:bodyDiv w:val="1"/>
      <w:marLeft w:val="0"/>
      <w:marRight w:val="0"/>
      <w:marTop w:val="0"/>
      <w:marBottom w:val="0"/>
      <w:divBdr>
        <w:top w:val="none" w:sz="0" w:space="0" w:color="auto"/>
        <w:left w:val="none" w:sz="0" w:space="0" w:color="auto"/>
        <w:bottom w:val="none" w:sz="0" w:space="0" w:color="auto"/>
        <w:right w:val="none" w:sz="0" w:space="0" w:color="auto"/>
      </w:divBdr>
    </w:div>
    <w:div w:id="10708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TermInfo xmlns="http://schemas.microsoft.com/office/infopath/2007/PartnerControls">
          <TermName xmlns="http://schemas.microsoft.com/office/infopath/2007/PartnerControls">ICT</TermName>
          <TermId xmlns="http://schemas.microsoft.com/office/infopath/2007/PartnerControls">2a204cd2-898e-47bc-bdc9-70daa20d6c29</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SOM</TermName>
          <TermId xmlns="http://schemas.microsoft.com/office/infopath/2007/PartnerControls">cdea0762-6493-4acc-bf3b-f5b75277c37e</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Document_x0020_Coverage_x0020_Period_x0020_Start_x0020_Date xmlns="f1161f5b-24a3-4c2d-bc81-44cb9325e8ee">2020-12-15T05:00:00+00:00</Document_x0020_Coverage_x0020_Period_x0020_Start_x0020_Date>
    <UNDPSummary xmlns="f1161f5b-24a3-4c2d-bc81-44cb9325e8ee" xsi:nil="true"/>
    <Outcome1 xmlns="f1161f5b-24a3-4c2d-bc81-44cb9325e8ee" xsi:nil="tru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ATLASPDC-4-127019</_dlc_DocId>
    <TaxCatchAll xmlns="1ed4137b-41b2-488b-8250-6d369ec27664">
      <Value>1120</Value>
      <Value>1114</Value>
      <Value>315</Value>
      <Value>1112</Value>
      <Value>763</Value>
      <Value>1</Value>
    </TaxCatchAll>
    <_Publisher xmlns="http://schemas.microsoft.com/sharepoint/v3/fields" xsi:nil="true"/>
    <UndpDocStatus xmlns="1ed4137b-41b2-488b-8250-6d369ec27664">Approved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2020-12-31T05:00:00+00:00</Document_x0020_Coverage_x0020_Period_x0020_End_x0020_Date>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2020-12-15T19:00:00+00:00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00126040</UndpProjectNo>
    <_dlc_DocIdUrl xmlns="f1161f5b-24a3-4c2d-bc81-44cb9325e8ee">
      <Url>https://info.undp.org/docs/pdc/_layouts/DocIdRedir.aspx?ID=ATLASPDC-4-127019</Url>
      <Description>ATLASPDC-4-127019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AE7C2F1-27F6-4C0F-8099-16E67FAC0908}"/>
</file>

<file path=customXml/itemProps2.xml><?xml version="1.0" encoding="utf-8"?>
<ds:datastoreItem xmlns:ds="http://schemas.openxmlformats.org/officeDocument/2006/customXml" ds:itemID="{F4496B3B-C181-469A-86C4-1C5F1686E46F}"/>
</file>

<file path=customXml/itemProps3.xml><?xml version="1.0" encoding="utf-8"?>
<ds:datastoreItem xmlns:ds="http://schemas.openxmlformats.org/officeDocument/2006/customXml" ds:itemID="{2F936263-92A3-49E2-A58A-F2F17727AD97}"/>
</file>

<file path=customXml/itemProps4.xml><?xml version="1.0" encoding="utf-8"?>
<ds:datastoreItem xmlns:ds="http://schemas.openxmlformats.org/officeDocument/2006/customXml" ds:itemID="{81090EC9-75D7-4D08-A9D9-163DD4D98509}"/>
</file>

<file path=customXml/itemProps5.xml><?xml version="1.0" encoding="utf-8"?>
<ds:datastoreItem xmlns:ds="http://schemas.openxmlformats.org/officeDocument/2006/customXml" ds:itemID="{94BFF050-83F6-43E5-B13D-370CE5D00D2B}"/>
</file>

<file path=docProps/app.xml><?xml version="1.0" encoding="utf-8"?>
<Properties xmlns="http://schemas.openxmlformats.org/officeDocument/2006/extended-properties" xmlns:vt="http://schemas.openxmlformats.org/officeDocument/2006/docPropsVTypes">
  <Template>Normal.dotm</Template>
  <TotalTime>23</TotalTime>
  <Pages>5</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Abdiwahab Ali</dc:creator>
  <cp:keywords/>
  <dc:description/>
  <cp:lastModifiedBy>Abdiwahab Ali</cp:lastModifiedBy>
  <cp:revision>3</cp:revision>
  <dcterms:created xsi:type="dcterms:W3CDTF">2020-10-28T19:37:00Z</dcterms:created>
  <dcterms:modified xsi:type="dcterms:W3CDTF">2020-10-28T20:12:00Z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1114;#Countries|2f9ec5a1-3eec-45d6-8645-ed5d87180aba</vt:lpwstr>
  </property>
  <property fmtid="{D5CDD505-2E9C-101B-9397-08002B2CF9AE}" pid="3" name="UNDPDocumentCategory">
    <vt:lpwstr/>
  </property>
  <property fmtid="{D5CDD505-2E9C-101B-9397-08002B2CF9AE}" pid="4" name="ContentTypeId">
    <vt:lpwstr>0x010100F075C04BA242A84ABD3293E3AD35CDA400AB50428DC784B44FAACCAA5FAE40C0590045B5E632B552204ABF0E616DD66BDA0F</vt:lpwstr>
  </property>
  <property fmtid="{D5CDD505-2E9C-101B-9397-08002B2CF9AE}" pid="5" name="UN Languages">
    <vt:lpwstr>1;#English|7f98b732-4b5b-4b70-ba90-a0eff09b5d2d</vt:lpwstr>
  </property>
  <property fmtid="{D5CDD505-2E9C-101B-9397-08002B2CF9AE}" pid="6" name="Operating Unit0">
    <vt:lpwstr>1120;#SOM|cdea0762-6493-4acc-bf3b-f5b75277c37e</vt:lpwstr>
  </property>
  <property fmtid="{D5CDD505-2E9C-101B-9397-08002B2CF9AE}" pid="7" name="Atlas Document Status">
    <vt:lpwstr>763;#Draft|121d40a5-e62e-4d42-82e4-d6d12003de0a</vt:lpwstr>
  </property>
  <property fmtid="{D5CDD505-2E9C-101B-9397-08002B2CF9AE}" pid="8" name="_dlc_DocIdItemGuid">
    <vt:lpwstr>f40f9b18-6bd3-4c2f-b77b-34d4256ce918</vt:lpwstr>
  </property>
  <property fmtid="{D5CDD505-2E9C-101B-9397-08002B2CF9AE}" pid="9" name="Atlas Document Type">
    <vt:lpwstr>1112;#Progress Report|03c70d0e-c75e-4cfb-8288-e692640ede14</vt:lpwstr>
  </property>
  <property fmtid="{D5CDD505-2E9C-101B-9397-08002B2CF9AE}" pid="10" name="UndpUnitMM">
    <vt:lpwstr/>
  </property>
  <property fmtid="{D5CDD505-2E9C-101B-9397-08002B2CF9AE}" pid="11" name="eRegFilingCodeMM">
    <vt:lpwstr/>
  </property>
  <property fmtid="{D5CDD505-2E9C-101B-9397-08002B2CF9AE}" pid="12" name="UNDPFocusAreas">
    <vt:lpwstr>315;#ICT|2a204cd2-898e-47bc-bdc9-70daa20d6c29</vt:lpwstr>
  </property>
  <property fmtid="{D5CDD505-2E9C-101B-9397-08002B2CF9AE}" pid="13" name="UndpDocTypeMM">
    <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